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00AD" w14:textId="77777777" w:rsidR="00E82D70" w:rsidRDefault="00261DF6" w:rsidP="00E82D70">
      <w:pPr>
        <w:jc w:val="center"/>
      </w:pPr>
      <w:r w:rsidRPr="00261DF6">
        <w:t>MENTAL HEALTH COURT</w:t>
      </w:r>
      <w:r w:rsidR="00E82D70">
        <w:t xml:space="preserve"> OF QUEENSLAND</w:t>
      </w:r>
    </w:p>
    <w:p w14:paraId="22DCF7B1" w14:textId="77777777" w:rsidR="00E82D70" w:rsidRDefault="00E82D70" w:rsidP="00E82D70">
      <w:pPr>
        <w:jc w:val="center"/>
      </w:pPr>
    </w:p>
    <w:p w14:paraId="12170B1C" w14:textId="77777777" w:rsidR="00E82D70" w:rsidRDefault="00E82D70" w:rsidP="00E82D70">
      <w:pPr>
        <w:spacing w:line="360" w:lineRule="auto"/>
        <w:ind w:left="5761"/>
      </w:pPr>
      <w:r>
        <w:t>REGISTRY:</w:t>
      </w:r>
    </w:p>
    <w:p w14:paraId="1911E16E" w14:textId="77777777" w:rsidR="00E82D70" w:rsidRDefault="00E82D70" w:rsidP="00E82D70">
      <w:pPr>
        <w:spacing w:line="360" w:lineRule="auto"/>
        <w:ind w:left="5761"/>
      </w:pPr>
      <w:r>
        <w:t>NUMBER:</w:t>
      </w:r>
      <w:r>
        <w:tab/>
      </w:r>
    </w:p>
    <w:p w14:paraId="5E01EB89" w14:textId="77777777" w:rsidR="00261DF6" w:rsidRDefault="00261DF6" w:rsidP="00E82D70">
      <w:pPr>
        <w:tabs>
          <w:tab w:val="center" w:pos="3960"/>
        </w:tabs>
        <w:rPr>
          <w:color w:val="0000FF"/>
          <w:lang w:val="en-GB"/>
        </w:rPr>
      </w:pPr>
    </w:p>
    <w:p w14:paraId="0AB5D7EA" w14:textId="77777777" w:rsidR="00733AA0" w:rsidRDefault="00261DF6" w:rsidP="00E82D70">
      <w:pPr>
        <w:tabs>
          <w:tab w:val="center" w:pos="3960"/>
        </w:tabs>
        <w:rPr>
          <w:i/>
          <w:color w:val="0000FF"/>
        </w:rPr>
      </w:pPr>
      <w:r w:rsidRPr="00261DF6">
        <w:t>In the matter of</w:t>
      </w:r>
      <w:r w:rsidR="00CC3763">
        <w:t xml:space="preserve">:  </w:t>
      </w:r>
      <w:r w:rsidR="0077609D">
        <w:rPr>
          <w:i/>
          <w:color w:val="0000FF"/>
        </w:rPr>
        <w:t>(i</w:t>
      </w:r>
      <w:r w:rsidR="00D9304D">
        <w:rPr>
          <w:i/>
          <w:color w:val="0000FF"/>
        </w:rPr>
        <w:t>nsert n</w:t>
      </w:r>
      <w:r w:rsidR="00E82D70" w:rsidRPr="001A18CB">
        <w:rPr>
          <w:i/>
          <w:color w:val="0000FF"/>
        </w:rPr>
        <w:t>ame)</w:t>
      </w:r>
    </w:p>
    <w:p w14:paraId="7D28EA1F" w14:textId="77777777" w:rsidR="00E82D70" w:rsidRPr="00EC3C52" w:rsidRDefault="00CC3763" w:rsidP="00E82D70">
      <w:pPr>
        <w:tabs>
          <w:tab w:val="center" w:pos="3960"/>
        </w:tabs>
        <w:rPr>
          <w:color w:val="0000FF"/>
        </w:rPr>
      </w:pPr>
      <w:r>
        <w:t xml:space="preserve">Date of birth:  </w:t>
      </w:r>
      <w:r w:rsidR="00D9304D">
        <w:rPr>
          <w:i/>
          <w:color w:val="0000FF"/>
        </w:rPr>
        <w:t>(</w:t>
      </w:r>
      <w:r w:rsidR="0077609D">
        <w:rPr>
          <w:i/>
          <w:color w:val="0000FF"/>
        </w:rPr>
        <w:t>i</w:t>
      </w:r>
      <w:r w:rsidR="00EC3C52" w:rsidRPr="001A18CB">
        <w:rPr>
          <w:i/>
          <w:color w:val="0000FF"/>
        </w:rPr>
        <w:t xml:space="preserve">nsert </w:t>
      </w:r>
      <w:r w:rsidR="00D9304D">
        <w:rPr>
          <w:i/>
          <w:color w:val="0000FF"/>
        </w:rPr>
        <w:t>d</w:t>
      </w:r>
      <w:r w:rsidR="00EC3C52">
        <w:rPr>
          <w:i/>
          <w:color w:val="0000FF"/>
        </w:rPr>
        <w:t>ate</w:t>
      </w:r>
      <w:r w:rsidR="00EC3C52" w:rsidRPr="001A18CB">
        <w:rPr>
          <w:i/>
          <w:color w:val="0000FF"/>
        </w:rPr>
        <w:t>)</w:t>
      </w:r>
    </w:p>
    <w:p w14:paraId="25AA975B" w14:textId="77777777" w:rsidR="00261DF6" w:rsidRPr="001A18CB" w:rsidRDefault="00261DF6" w:rsidP="00E82D70">
      <w:pPr>
        <w:tabs>
          <w:tab w:val="center" w:pos="3960"/>
        </w:tabs>
        <w:rPr>
          <w:i/>
          <w:color w:val="0000FF"/>
        </w:rPr>
      </w:pPr>
    </w:p>
    <w:p w14:paraId="1C7D4DB6" w14:textId="77777777" w:rsidR="00E82D70" w:rsidRDefault="00E82D70" w:rsidP="00E82D70">
      <w:pPr>
        <w:tabs>
          <w:tab w:val="center" w:pos="3960"/>
        </w:tabs>
      </w:pPr>
      <w:bookmarkStart w:id="0" w:name="_GoBack"/>
      <w:bookmarkEnd w:id="0"/>
    </w:p>
    <w:p w14:paraId="0E1AF5D1" w14:textId="77777777" w:rsidR="00DC77FE" w:rsidRDefault="00E82D70" w:rsidP="00261DF6">
      <w:pPr>
        <w:tabs>
          <w:tab w:val="center" w:pos="3960"/>
        </w:tabs>
      </w:pPr>
      <w:r>
        <w:tab/>
      </w:r>
      <w:r w:rsidR="00DC77FE">
        <w:t>ORDER</w:t>
      </w:r>
      <w:r w:rsidR="0077609D">
        <w:t xml:space="preserve"> – APPEALS </w:t>
      </w:r>
      <w:r w:rsidR="0032537A">
        <w:t>AND</w:t>
      </w:r>
      <w:r w:rsidR="00732024">
        <w:t xml:space="preserve"> STAYS</w:t>
      </w:r>
    </w:p>
    <w:p w14:paraId="3B551D55" w14:textId="77777777" w:rsidR="00DC77FE" w:rsidRDefault="00DC77FE" w:rsidP="00DC77FE"/>
    <w:p w14:paraId="4B530784" w14:textId="286F4905" w:rsidR="00DC77FE" w:rsidRPr="00DC77FE" w:rsidRDefault="00DC77FE" w:rsidP="00DC77FE">
      <w:pPr>
        <w:tabs>
          <w:tab w:val="left" w:pos="1440"/>
          <w:tab w:val="left" w:pos="2160"/>
        </w:tabs>
        <w:ind w:left="2160" w:hanging="2160"/>
        <w:rPr>
          <w:color w:val="0000FF"/>
        </w:rPr>
      </w:pPr>
      <w:r>
        <w:t>Before:</w:t>
      </w:r>
      <w:r>
        <w:tab/>
      </w:r>
      <w:r>
        <w:tab/>
      </w:r>
      <w:r w:rsidRPr="006D4D6D">
        <w:rPr>
          <w:i/>
          <w:color w:val="0000FF"/>
        </w:rPr>
        <w:t>Justice</w:t>
      </w:r>
      <w:r w:rsidR="00C25589">
        <w:rPr>
          <w:i/>
          <w:color w:val="0000FF"/>
        </w:rPr>
        <w:t xml:space="preserve"> </w:t>
      </w:r>
    </w:p>
    <w:p w14:paraId="4B54314A" w14:textId="77777777" w:rsidR="00DC77FE" w:rsidRDefault="00DC77FE" w:rsidP="00DC77FE"/>
    <w:p w14:paraId="77F3B1A8" w14:textId="50511211" w:rsidR="00DC77FE" w:rsidRDefault="00DC77FE" w:rsidP="00DC77FE">
      <w:pPr>
        <w:tabs>
          <w:tab w:val="left" w:pos="720"/>
          <w:tab w:val="left" w:pos="1440"/>
          <w:tab w:val="left" w:pos="2160"/>
        </w:tabs>
        <w:ind w:left="2160" w:hanging="2160"/>
        <w:rPr>
          <w:i/>
          <w:color w:val="0000FF"/>
        </w:rPr>
      </w:pPr>
      <w:r>
        <w:t>Date:</w:t>
      </w:r>
      <w:r>
        <w:tab/>
      </w:r>
      <w:r>
        <w:tab/>
      </w:r>
      <w:r>
        <w:tab/>
      </w:r>
    </w:p>
    <w:p w14:paraId="5AF368B3" w14:textId="77777777" w:rsidR="00733AA0" w:rsidRDefault="00733AA0" w:rsidP="00DC77FE">
      <w:pPr>
        <w:tabs>
          <w:tab w:val="left" w:pos="720"/>
          <w:tab w:val="left" w:pos="1440"/>
          <w:tab w:val="left" w:pos="2160"/>
        </w:tabs>
        <w:ind w:left="2160" w:hanging="2160"/>
        <w:rPr>
          <w:i/>
          <w:color w:val="0000FF"/>
        </w:rPr>
      </w:pPr>
    </w:p>
    <w:p w14:paraId="47047FCE" w14:textId="2C3C894D" w:rsidR="00733AA0" w:rsidRPr="00733AA0" w:rsidRDefault="00F323B6" w:rsidP="00DC77FE">
      <w:pPr>
        <w:tabs>
          <w:tab w:val="left" w:pos="720"/>
          <w:tab w:val="left" w:pos="1440"/>
          <w:tab w:val="left" w:pos="2160"/>
        </w:tabs>
        <w:ind w:left="2160" w:hanging="2160"/>
        <w:rPr>
          <w:i/>
        </w:rPr>
      </w:pPr>
      <w:r>
        <w:t>Initiating d</w:t>
      </w:r>
      <w:r w:rsidR="00733AA0" w:rsidRPr="00733AA0">
        <w:t>ocument:</w:t>
      </w:r>
      <w:r w:rsidR="006D4D6D">
        <w:tab/>
        <w:t>a</w:t>
      </w:r>
      <w:r w:rsidR="00733AA0">
        <w:t>ppeal filed</w:t>
      </w:r>
      <w:r w:rsidR="007B07A3">
        <w:t xml:space="preserve"> against decision of Mental Health Review Tribunal dated</w:t>
      </w:r>
      <w:r w:rsidR="00733AA0">
        <w:t xml:space="preserve"> </w:t>
      </w:r>
      <w:r w:rsidR="00733AA0" w:rsidRPr="00733AA0">
        <w:rPr>
          <w:i/>
          <w:color w:val="0000FF"/>
        </w:rPr>
        <w:t>(</w:t>
      </w:r>
      <w:r w:rsidR="0077609D">
        <w:rPr>
          <w:i/>
          <w:color w:val="0000FF"/>
        </w:rPr>
        <w:t>i</w:t>
      </w:r>
      <w:r w:rsidR="00D9304D">
        <w:rPr>
          <w:i/>
          <w:color w:val="0000FF"/>
        </w:rPr>
        <w:t xml:space="preserve">nsert </w:t>
      </w:r>
      <w:r w:rsidR="00733AA0" w:rsidRPr="00733AA0">
        <w:rPr>
          <w:i/>
          <w:color w:val="0000FF"/>
        </w:rPr>
        <w:t>date)</w:t>
      </w:r>
      <w:r w:rsidR="00094B45">
        <w:rPr>
          <w:i/>
          <w:color w:val="0000FF"/>
        </w:rPr>
        <w:t>.</w:t>
      </w:r>
    </w:p>
    <w:p w14:paraId="12A7E771" w14:textId="77777777" w:rsidR="00DC77FE" w:rsidRDefault="00DC77FE" w:rsidP="00DC77FE"/>
    <w:p w14:paraId="4E669937" w14:textId="77777777" w:rsidR="00DC77FE" w:rsidRDefault="00DC77FE" w:rsidP="00DC77FE">
      <w:r>
        <w:t xml:space="preserve">THE </w:t>
      </w:r>
      <w:r w:rsidR="00BF045B">
        <w:t>COURT ORDERS THAT</w:t>
      </w:r>
      <w:r>
        <w:t>:</w:t>
      </w:r>
    </w:p>
    <w:p w14:paraId="5110B18A" w14:textId="77777777" w:rsidR="00732024" w:rsidRDefault="00732024" w:rsidP="00DC77FE"/>
    <w:p w14:paraId="0877DDD1" w14:textId="77777777" w:rsidR="00DC77FE" w:rsidRPr="00F5408C" w:rsidRDefault="00F5408C" w:rsidP="00DC77FE">
      <w:pPr>
        <w:rPr>
          <w:i/>
          <w:u w:val="single"/>
        </w:rPr>
      </w:pPr>
      <w:r>
        <w:rPr>
          <w:i/>
          <w:u w:val="single"/>
        </w:rPr>
        <w:t>Appeal</w:t>
      </w:r>
    </w:p>
    <w:p w14:paraId="798556DD" w14:textId="77777777" w:rsidR="00865698" w:rsidRPr="00732024" w:rsidRDefault="00865698" w:rsidP="00DC77FE">
      <w:pPr>
        <w:rPr>
          <w:u w:val="single"/>
        </w:rPr>
      </w:pPr>
    </w:p>
    <w:p w14:paraId="0B62687B" w14:textId="77777777" w:rsidR="004D1C95" w:rsidRDefault="004D1C95" w:rsidP="00261DF6">
      <w:pPr>
        <w:pStyle w:val="Quick1"/>
        <w:numPr>
          <w:ilvl w:val="0"/>
          <w:numId w:val="21"/>
        </w:num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The appeal is </w:t>
      </w:r>
      <w:r w:rsidR="00733AA0" w:rsidRPr="00733AA0">
        <w:rPr>
          <w:i/>
          <w:color w:val="0000FF"/>
        </w:rPr>
        <w:t>(insert as appropriate)</w:t>
      </w:r>
      <w:r w:rsidR="00334105">
        <w:rPr>
          <w:color w:val="000000"/>
        </w:rPr>
        <w:t>.</w:t>
      </w:r>
    </w:p>
    <w:p w14:paraId="594EE477" w14:textId="6B62B30D" w:rsidR="0077609D" w:rsidRDefault="004D1C95" w:rsidP="0077609D">
      <w:pPr>
        <w:pStyle w:val="Quick1"/>
        <w:numPr>
          <w:ilvl w:val="0"/>
          <w:numId w:val="21"/>
        </w:numPr>
        <w:tabs>
          <w:tab w:val="left" w:pos="720"/>
        </w:tabs>
        <w:rPr>
          <w:i/>
          <w:color w:val="0000FF"/>
        </w:rPr>
      </w:pPr>
      <w:r w:rsidRPr="004D1C95">
        <w:rPr>
          <w:color w:val="000000"/>
        </w:rPr>
        <w:t xml:space="preserve">The decision of the Mental Health Review Tribunal </w:t>
      </w:r>
      <w:r w:rsidR="00C72B43">
        <w:rPr>
          <w:color w:val="000000"/>
        </w:rPr>
        <w:t xml:space="preserve">of </w:t>
      </w:r>
      <w:r w:rsidR="00C72B43" w:rsidRPr="00DC77FE">
        <w:rPr>
          <w:i/>
          <w:color w:val="0000FF"/>
        </w:rPr>
        <w:t>(</w:t>
      </w:r>
      <w:r w:rsidR="00D9304D">
        <w:rPr>
          <w:i/>
          <w:color w:val="0000FF"/>
        </w:rPr>
        <w:t xml:space="preserve">insert </w:t>
      </w:r>
      <w:r w:rsidR="00C72B43">
        <w:rPr>
          <w:i/>
          <w:color w:val="0000FF"/>
        </w:rPr>
        <w:t>d</w:t>
      </w:r>
      <w:r w:rsidR="00E03DC5">
        <w:rPr>
          <w:i/>
          <w:color w:val="0000FF"/>
        </w:rPr>
        <w:t>ate</w:t>
      </w:r>
      <w:r w:rsidR="00C72B43" w:rsidRPr="00DC77FE">
        <w:rPr>
          <w:i/>
          <w:color w:val="0000FF"/>
        </w:rPr>
        <w:t>)</w:t>
      </w:r>
      <w:r w:rsidR="00C72B43">
        <w:rPr>
          <w:i/>
          <w:color w:val="0000FF"/>
        </w:rPr>
        <w:t xml:space="preserve"> </w:t>
      </w:r>
      <w:r w:rsidRPr="004D1C95">
        <w:rPr>
          <w:color w:val="000000"/>
        </w:rPr>
        <w:t xml:space="preserve">is </w:t>
      </w:r>
      <w:r w:rsidR="00733AA0" w:rsidRPr="00733AA0">
        <w:rPr>
          <w:i/>
          <w:color w:val="0000FF"/>
        </w:rPr>
        <w:t>(insert as appropriate)</w:t>
      </w:r>
      <w:r w:rsidRPr="00733AA0">
        <w:rPr>
          <w:color w:val="000000"/>
        </w:rPr>
        <w:t>.</w:t>
      </w:r>
      <w:r w:rsidR="0077609D">
        <w:rPr>
          <w:i/>
          <w:color w:val="0000FF"/>
        </w:rPr>
        <w:t xml:space="preserve"> </w:t>
      </w:r>
    </w:p>
    <w:p w14:paraId="429F8265" w14:textId="77777777" w:rsidR="00BF045B" w:rsidRDefault="00BF045B" w:rsidP="00732024">
      <w:pPr>
        <w:pStyle w:val="Quick1"/>
        <w:tabs>
          <w:tab w:val="left" w:pos="720"/>
        </w:tabs>
        <w:ind w:left="0"/>
        <w:rPr>
          <w:u w:val="single"/>
          <w:lang w:val="en-US"/>
        </w:rPr>
      </w:pPr>
    </w:p>
    <w:p w14:paraId="7C5A3C5F" w14:textId="77777777" w:rsidR="00732024" w:rsidRPr="00F5408C" w:rsidRDefault="00F5408C" w:rsidP="00732024">
      <w:pPr>
        <w:pStyle w:val="Quick1"/>
        <w:tabs>
          <w:tab w:val="left" w:pos="720"/>
        </w:tabs>
        <w:ind w:left="0"/>
        <w:rPr>
          <w:i/>
          <w:u w:val="single"/>
          <w:lang w:val="en-US"/>
        </w:rPr>
      </w:pPr>
      <w:r>
        <w:rPr>
          <w:i/>
          <w:u w:val="single"/>
          <w:lang w:val="en-US"/>
        </w:rPr>
        <w:t>Stay</w:t>
      </w:r>
    </w:p>
    <w:p w14:paraId="2CCB06FE" w14:textId="77777777" w:rsidR="00865698" w:rsidRPr="00865698" w:rsidRDefault="00865698" w:rsidP="00732024">
      <w:pPr>
        <w:pStyle w:val="Quick1"/>
        <w:tabs>
          <w:tab w:val="left" w:pos="720"/>
        </w:tabs>
        <w:ind w:left="0"/>
        <w:rPr>
          <w:i/>
          <w:color w:val="0000FF"/>
          <w:u w:val="single"/>
          <w:lang w:val="en-US"/>
        </w:rPr>
      </w:pPr>
    </w:p>
    <w:p w14:paraId="03D80921" w14:textId="01B96BD3" w:rsidR="00671D62" w:rsidRPr="00671D62" w:rsidRDefault="00671D62" w:rsidP="00671D62">
      <w:pPr>
        <w:pStyle w:val="Quick1"/>
        <w:numPr>
          <w:ilvl w:val="0"/>
          <w:numId w:val="21"/>
        </w:numPr>
        <w:tabs>
          <w:tab w:val="left" w:pos="720"/>
        </w:tabs>
        <w:rPr>
          <w:color w:val="000000"/>
        </w:rPr>
      </w:pPr>
      <w:r w:rsidRPr="00671D62">
        <w:rPr>
          <w:color w:val="000000"/>
        </w:rPr>
        <w:t xml:space="preserve">The request for a stay of the </w:t>
      </w:r>
      <w:r w:rsidRPr="0077609D">
        <w:rPr>
          <w:color w:val="000000"/>
        </w:rPr>
        <w:t>decision of the Mental Health Review Tribunal</w:t>
      </w:r>
      <w:r>
        <w:rPr>
          <w:color w:val="000000"/>
        </w:rPr>
        <w:t xml:space="preserve"> of </w:t>
      </w:r>
      <w:r w:rsidRPr="00DC77FE">
        <w:rPr>
          <w:i/>
          <w:color w:val="0000FF"/>
        </w:rPr>
        <w:t>(</w:t>
      </w:r>
      <w:r>
        <w:rPr>
          <w:i/>
          <w:color w:val="0000FF"/>
        </w:rPr>
        <w:t>insert d</w:t>
      </w:r>
      <w:r w:rsidR="00E03DC5">
        <w:rPr>
          <w:i/>
          <w:color w:val="0000FF"/>
        </w:rPr>
        <w:t>ate</w:t>
      </w:r>
      <w:r w:rsidRPr="00DC77FE">
        <w:rPr>
          <w:i/>
          <w:color w:val="0000FF"/>
        </w:rPr>
        <w:t>)</w:t>
      </w:r>
      <w:r>
        <w:rPr>
          <w:i/>
          <w:color w:val="0000FF"/>
        </w:rPr>
        <w:t xml:space="preserve"> </w:t>
      </w:r>
      <w:r>
        <w:rPr>
          <w:color w:val="000000"/>
        </w:rPr>
        <w:t>is refused.</w:t>
      </w:r>
    </w:p>
    <w:p w14:paraId="11E2FC13" w14:textId="5296563D" w:rsidR="00BF045B" w:rsidRPr="00671D62" w:rsidRDefault="0077609D" w:rsidP="0077609D">
      <w:pPr>
        <w:pStyle w:val="Quick1"/>
        <w:numPr>
          <w:ilvl w:val="0"/>
          <w:numId w:val="21"/>
        </w:numPr>
        <w:tabs>
          <w:tab w:val="left" w:pos="720"/>
        </w:tabs>
        <w:rPr>
          <w:i/>
          <w:color w:val="0000FF"/>
        </w:rPr>
      </w:pPr>
      <w:r w:rsidRPr="0077609D">
        <w:rPr>
          <w:color w:val="000000"/>
        </w:rPr>
        <w:t xml:space="preserve">The </w:t>
      </w:r>
      <w:r w:rsidR="00671D62">
        <w:rPr>
          <w:color w:val="000000"/>
        </w:rPr>
        <w:t xml:space="preserve">request for a stay of the </w:t>
      </w:r>
      <w:r w:rsidRPr="0077609D">
        <w:rPr>
          <w:color w:val="000000"/>
        </w:rPr>
        <w:t>decision of the Mental Health Review Tribunal</w:t>
      </w:r>
      <w:r>
        <w:rPr>
          <w:color w:val="000000"/>
        </w:rPr>
        <w:t xml:space="preserve"> </w:t>
      </w:r>
      <w:r w:rsidR="00671D62">
        <w:rPr>
          <w:color w:val="000000"/>
        </w:rPr>
        <w:t xml:space="preserve">of </w:t>
      </w:r>
      <w:r w:rsidR="00671D62" w:rsidRPr="00DC77FE">
        <w:rPr>
          <w:i/>
          <w:color w:val="0000FF"/>
        </w:rPr>
        <w:t>(</w:t>
      </w:r>
      <w:r w:rsidR="00671D62">
        <w:rPr>
          <w:i/>
          <w:color w:val="0000FF"/>
        </w:rPr>
        <w:t>insert d</w:t>
      </w:r>
      <w:r w:rsidR="00671D62" w:rsidRPr="00DC77FE">
        <w:rPr>
          <w:i/>
          <w:color w:val="0000FF"/>
        </w:rPr>
        <w:t>ate)</w:t>
      </w:r>
      <w:r w:rsidR="00671D62">
        <w:rPr>
          <w:i/>
          <w:color w:val="0000FF"/>
        </w:rPr>
        <w:t xml:space="preserve"> </w:t>
      </w:r>
      <w:r>
        <w:rPr>
          <w:color w:val="000000"/>
        </w:rPr>
        <w:t xml:space="preserve">is </w:t>
      </w:r>
      <w:r w:rsidR="00671D62">
        <w:rPr>
          <w:color w:val="000000"/>
        </w:rPr>
        <w:t>granted</w:t>
      </w:r>
      <w:r>
        <w:rPr>
          <w:color w:val="000000"/>
        </w:rPr>
        <w:t xml:space="preserve"> pending the hearing of the appeal.  </w:t>
      </w:r>
    </w:p>
    <w:p w14:paraId="4EF14E90" w14:textId="77777777" w:rsidR="000C7645" w:rsidRDefault="000C7645" w:rsidP="00DC77FE"/>
    <w:p w14:paraId="1A5FD430" w14:textId="77777777" w:rsidR="00DC77FE" w:rsidRDefault="00DC77FE" w:rsidP="00DC77FE">
      <w:r w:rsidRPr="00DC77FE">
        <w:t>THE COURT DIRECTS THAT:</w:t>
      </w:r>
    </w:p>
    <w:p w14:paraId="695C0229" w14:textId="0224E3A1" w:rsidR="00DC77FE" w:rsidRPr="00094B45" w:rsidRDefault="0077609D" w:rsidP="00094B45">
      <w:pPr>
        <w:pStyle w:val="Quick1"/>
        <w:numPr>
          <w:ilvl w:val="0"/>
          <w:numId w:val="21"/>
        </w:numPr>
        <w:tabs>
          <w:tab w:val="left" w:pos="720"/>
        </w:tabs>
        <w:rPr>
          <w:i/>
          <w:color w:val="0000FF"/>
        </w:rPr>
      </w:pPr>
      <w:r w:rsidRPr="00094B45">
        <w:rPr>
          <w:i/>
          <w:color w:val="0000FF"/>
        </w:rPr>
        <w:t>(s</w:t>
      </w:r>
      <w:r w:rsidR="00DC77FE" w:rsidRPr="00094B45">
        <w:rPr>
          <w:i/>
          <w:color w:val="0000FF"/>
        </w:rPr>
        <w:t>et out terms of di</w:t>
      </w:r>
      <w:r w:rsidR="004178EE">
        <w:rPr>
          <w:i/>
          <w:color w:val="0000FF"/>
        </w:rPr>
        <w:t>rection in numbered paragraphs)</w:t>
      </w:r>
    </w:p>
    <w:p w14:paraId="09CBDF1A" w14:textId="77777777" w:rsidR="00DC77FE" w:rsidRDefault="00DC77FE" w:rsidP="00DC77FE"/>
    <w:p w14:paraId="6D3A93C0" w14:textId="77777777" w:rsidR="00DC77FE" w:rsidRDefault="00DC77FE" w:rsidP="00DC77FE"/>
    <w:p w14:paraId="0CAD6A35" w14:textId="77777777" w:rsidR="00094B45" w:rsidRPr="004131A1" w:rsidRDefault="00094B45" w:rsidP="00094B45">
      <w:pPr>
        <w:tabs>
          <w:tab w:val="left" w:pos="1440"/>
          <w:tab w:val="left" w:pos="2160"/>
        </w:tabs>
        <w:ind w:left="2160" w:hanging="2160"/>
        <w:rPr>
          <w:color w:val="0000FF"/>
        </w:rPr>
      </w:pPr>
      <w:r w:rsidRPr="004131A1">
        <w:t>Signed:</w:t>
      </w:r>
      <w:r w:rsidRPr="004131A1">
        <w:tab/>
      </w:r>
      <w:r w:rsidRPr="004131A1">
        <w:tab/>
      </w:r>
    </w:p>
    <w:p w14:paraId="73D036C3" w14:textId="77777777" w:rsidR="00094B45" w:rsidRDefault="00094B45" w:rsidP="00094B45">
      <w:pPr>
        <w:rPr>
          <w:color w:val="0000FF"/>
        </w:rPr>
      </w:pPr>
      <w:r w:rsidRPr="004131A1">
        <w:rPr>
          <w:color w:val="0000FF"/>
        </w:rPr>
        <w:tab/>
      </w:r>
      <w:r w:rsidRPr="004131A1">
        <w:rPr>
          <w:color w:val="0000FF"/>
        </w:rPr>
        <w:tab/>
      </w:r>
      <w:r w:rsidRPr="004131A1">
        <w:rPr>
          <w:color w:val="0000FF"/>
        </w:rPr>
        <w:tab/>
      </w:r>
    </w:p>
    <w:p w14:paraId="15D1C9EF" w14:textId="77777777" w:rsidR="00094B45" w:rsidRPr="00F63AE9" w:rsidRDefault="00094B45" w:rsidP="00094B45">
      <w:pPr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Registrar</w:t>
      </w:r>
    </w:p>
    <w:p w14:paraId="0B8FDBC9" w14:textId="77777777" w:rsidR="00E82D70" w:rsidRPr="00E82D70" w:rsidRDefault="00E82D70" w:rsidP="00E82D70">
      <w:pPr>
        <w:rPr>
          <w:lang w:val="en-AU"/>
        </w:rPr>
      </w:pPr>
    </w:p>
    <w:sectPr w:rsidR="00E82D70" w:rsidRPr="00E82D70" w:rsidSect="00D16F30">
      <w:footerReference w:type="default" r:id="rId7"/>
      <w:footerReference w:type="first" r:id="rId8"/>
      <w:footnotePr>
        <w:numFmt w:val="lowerRoman"/>
      </w:footnotePr>
      <w:pgSz w:w="11906" w:h="16838" w:code="9"/>
      <w:pgMar w:top="1134" w:right="851" w:bottom="85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DFB26" w14:textId="77777777" w:rsidR="00311D7D" w:rsidRDefault="00311D7D">
      <w:r>
        <w:separator/>
      </w:r>
    </w:p>
  </w:endnote>
  <w:endnote w:type="continuationSeparator" w:id="0">
    <w:p w14:paraId="19524C79" w14:textId="77777777" w:rsidR="00311D7D" w:rsidRDefault="0031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18207" w14:textId="77777777" w:rsidR="00277802" w:rsidRDefault="00277802" w:rsidP="00D16F30">
    <w:pPr>
      <w:pStyle w:val="Footer"/>
    </w:pPr>
  </w:p>
  <w:p w14:paraId="493640E7" w14:textId="77777777" w:rsidR="00277802" w:rsidRPr="00650AA0" w:rsidRDefault="00277802" w:rsidP="00650A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9D85E" w14:textId="3F74FE33" w:rsidR="00277802" w:rsidRPr="00261B54" w:rsidRDefault="002856BF" w:rsidP="008937C3">
    <w:pPr>
      <w:pStyle w:val="Footer"/>
      <w:tabs>
        <w:tab w:val="clear" w:pos="4153"/>
        <w:tab w:val="left" w:pos="6120"/>
      </w:tabs>
      <w:rPr>
        <w:sz w:val="20"/>
      </w:rPr>
    </w:pPr>
    <w:r>
      <w:rPr>
        <w:sz w:val="20"/>
      </w:rPr>
      <w:t>Mental Health Court, a</w:t>
    </w:r>
    <w:r w:rsidR="005D4235">
      <w:rPr>
        <w:sz w:val="20"/>
      </w:rPr>
      <w:t>pproved form no. 2</w:t>
    </w:r>
    <w:r>
      <w:rPr>
        <w:sz w:val="20"/>
      </w:rPr>
      <w:t xml:space="preserve">, version 1, </w:t>
    </w:r>
    <w:r w:rsidR="00261B54" w:rsidRPr="004A0645">
      <w:rPr>
        <w:sz w:val="20"/>
      </w:rPr>
      <w:t>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F5908" w14:textId="77777777" w:rsidR="00311D7D" w:rsidRDefault="00311D7D">
      <w:r>
        <w:separator/>
      </w:r>
    </w:p>
  </w:footnote>
  <w:footnote w:type="continuationSeparator" w:id="0">
    <w:p w14:paraId="406F1EF2" w14:textId="77777777" w:rsidR="00311D7D" w:rsidRDefault="0031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A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6C050E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A11340"/>
    <w:multiLevelType w:val="singleLevel"/>
    <w:tmpl w:val="56B8452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2B4410E"/>
    <w:multiLevelType w:val="singleLevel"/>
    <w:tmpl w:val="DAEC29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1A473B59"/>
    <w:multiLevelType w:val="hybridMultilevel"/>
    <w:tmpl w:val="112ADC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17A0"/>
    <w:multiLevelType w:val="singleLevel"/>
    <w:tmpl w:val="F60494F8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6" w15:restartNumberingAfterBreak="0">
    <w:nsid w:val="1F732BA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21DE0A8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DC5633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6EB200B"/>
    <w:multiLevelType w:val="singleLevel"/>
    <w:tmpl w:val="0822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CE275BD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331B2D"/>
    <w:multiLevelType w:val="singleLevel"/>
    <w:tmpl w:val="AAD401C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EBE4209"/>
    <w:multiLevelType w:val="singleLevel"/>
    <w:tmpl w:val="35F8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09B28C1"/>
    <w:multiLevelType w:val="hybridMultilevel"/>
    <w:tmpl w:val="325447A2"/>
    <w:lvl w:ilvl="0" w:tplc="670CD466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914BC"/>
    <w:multiLevelType w:val="singleLevel"/>
    <w:tmpl w:val="5F2C7B7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67220C3"/>
    <w:multiLevelType w:val="singleLevel"/>
    <w:tmpl w:val="434E51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6" w15:restartNumberingAfterBreak="0">
    <w:nsid w:val="5D5B2A46"/>
    <w:multiLevelType w:val="hybridMultilevel"/>
    <w:tmpl w:val="2A8CA1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D783B"/>
    <w:multiLevelType w:val="singleLevel"/>
    <w:tmpl w:val="9170F0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8" w15:restartNumberingAfterBreak="0">
    <w:nsid w:val="6C8D24C0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5C83CC1"/>
    <w:multiLevelType w:val="singleLevel"/>
    <w:tmpl w:val="F38CCC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C5942B3"/>
    <w:multiLevelType w:val="singleLevel"/>
    <w:tmpl w:val="0BB21A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7D1A1F5C"/>
    <w:multiLevelType w:val="singleLevel"/>
    <w:tmpl w:val="A8F43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12"/>
  </w:num>
  <w:num w:numId="5">
    <w:abstractNumId w:val="14"/>
  </w:num>
  <w:num w:numId="6">
    <w:abstractNumId w:val="20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18"/>
  </w:num>
  <w:num w:numId="14">
    <w:abstractNumId w:val="1"/>
  </w:num>
  <w:num w:numId="15">
    <w:abstractNumId w:val="8"/>
  </w:num>
  <w:num w:numId="16">
    <w:abstractNumId w:val="10"/>
  </w:num>
  <w:num w:numId="17">
    <w:abstractNumId w:val="15"/>
  </w:num>
  <w:num w:numId="18">
    <w:abstractNumId w:val="17"/>
  </w:num>
  <w:num w:numId="19">
    <w:abstractNumId w:val="21"/>
  </w:num>
  <w:num w:numId="20">
    <w:abstractNumId w:val="4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55"/>
    <w:rsid w:val="00032341"/>
    <w:rsid w:val="00077115"/>
    <w:rsid w:val="00094B45"/>
    <w:rsid w:val="000C7645"/>
    <w:rsid w:val="000D3F3D"/>
    <w:rsid w:val="000E3FD6"/>
    <w:rsid w:val="001363FD"/>
    <w:rsid w:val="00175558"/>
    <w:rsid w:val="00175B03"/>
    <w:rsid w:val="00197D48"/>
    <w:rsid w:val="00246EFB"/>
    <w:rsid w:val="00261B54"/>
    <w:rsid w:val="00261DF6"/>
    <w:rsid w:val="00262C13"/>
    <w:rsid w:val="00266BF6"/>
    <w:rsid w:val="00277802"/>
    <w:rsid w:val="00281CE4"/>
    <w:rsid w:val="002856BF"/>
    <w:rsid w:val="00290232"/>
    <w:rsid w:val="002A273F"/>
    <w:rsid w:val="002A6A89"/>
    <w:rsid w:val="0030033C"/>
    <w:rsid w:val="00311D7D"/>
    <w:rsid w:val="003233EB"/>
    <w:rsid w:val="0032537A"/>
    <w:rsid w:val="00325DE8"/>
    <w:rsid w:val="00334105"/>
    <w:rsid w:val="00351ACD"/>
    <w:rsid w:val="00372163"/>
    <w:rsid w:val="00372311"/>
    <w:rsid w:val="003D3E73"/>
    <w:rsid w:val="003F1099"/>
    <w:rsid w:val="003F2648"/>
    <w:rsid w:val="004178EE"/>
    <w:rsid w:val="004416C9"/>
    <w:rsid w:val="00453A79"/>
    <w:rsid w:val="004D18DC"/>
    <w:rsid w:val="004D1C95"/>
    <w:rsid w:val="00507EA7"/>
    <w:rsid w:val="00512B90"/>
    <w:rsid w:val="005176DB"/>
    <w:rsid w:val="00531388"/>
    <w:rsid w:val="00533660"/>
    <w:rsid w:val="00550247"/>
    <w:rsid w:val="00576827"/>
    <w:rsid w:val="00592E68"/>
    <w:rsid w:val="005B2849"/>
    <w:rsid w:val="005C442D"/>
    <w:rsid w:val="005D4235"/>
    <w:rsid w:val="005E1B59"/>
    <w:rsid w:val="006021A4"/>
    <w:rsid w:val="00606236"/>
    <w:rsid w:val="00650AA0"/>
    <w:rsid w:val="00655062"/>
    <w:rsid w:val="00655B2B"/>
    <w:rsid w:val="0066036C"/>
    <w:rsid w:val="00671D62"/>
    <w:rsid w:val="00673822"/>
    <w:rsid w:val="006B28FB"/>
    <w:rsid w:val="006C1F8F"/>
    <w:rsid w:val="006D4D6D"/>
    <w:rsid w:val="006E34CB"/>
    <w:rsid w:val="00731A13"/>
    <w:rsid w:val="00732024"/>
    <w:rsid w:val="00733AA0"/>
    <w:rsid w:val="00744457"/>
    <w:rsid w:val="00752650"/>
    <w:rsid w:val="0077609D"/>
    <w:rsid w:val="007B07A3"/>
    <w:rsid w:val="007C2537"/>
    <w:rsid w:val="007E7D86"/>
    <w:rsid w:val="007F13D3"/>
    <w:rsid w:val="007F3CA1"/>
    <w:rsid w:val="007F417A"/>
    <w:rsid w:val="00805909"/>
    <w:rsid w:val="008256E8"/>
    <w:rsid w:val="00832E64"/>
    <w:rsid w:val="00845AC7"/>
    <w:rsid w:val="00865698"/>
    <w:rsid w:val="00875C55"/>
    <w:rsid w:val="008937C3"/>
    <w:rsid w:val="008B0542"/>
    <w:rsid w:val="008C77E8"/>
    <w:rsid w:val="008C7B9C"/>
    <w:rsid w:val="008D2745"/>
    <w:rsid w:val="00913EAD"/>
    <w:rsid w:val="009231C1"/>
    <w:rsid w:val="00952DDF"/>
    <w:rsid w:val="00970221"/>
    <w:rsid w:val="009B69D9"/>
    <w:rsid w:val="009F5585"/>
    <w:rsid w:val="009F5F4F"/>
    <w:rsid w:val="00A56914"/>
    <w:rsid w:val="00A6235B"/>
    <w:rsid w:val="00A64607"/>
    <w:rsid w:val="00A96FC7"/>
    <w:rsid w:val="00AA27D1"/>
    <w:rsid w:val="00AD4EDE"/>
    <w:rsid w:val="00B36789"/>
    <w:rsid w:val="00B57C87"/>
    <w:rsid w:val="00B70CC0"/>
    <w:rsid w:val="00B97B88"/>
    <w:rsid w:val="00BF045B"/>
    <w:rsid w:val="00BF13D4"/>
    <w:rsid w:val="00C2296D"/>
    <w:rsid w:val="00C25589"/>
    <w:rsid w:val="00C36755"/>
    <w:rsid w:val="00C4353B"/>
    <w:rsid w:val="00C72B43"/>
    <w:rsid w:val="00C870F9"/>
    <w:rsid w:val="00CC3763"/>
    <w:rsid w:val="00D16F30"/>
    <w:rsid w:val="00D2453E"/>
    <w:rsid w:val="00D46B1B"/>
    <w:rsid w:val="00D75F61"/>
    <w:rsid w:val="00D92987"/>
    <w:rsid w:val="00D9304D"/>
    <w:rsid w:val="00DC2A66"/>
    <w:rsid w:val="00DC77FE"/>
    <w:rsid w:val="00DE40C6"/>
    <w:rsid w:val="00E00F62"/>
    <w:rsid w:val="00E02F37"/>
    <w:rsid w:val="00E03DC5"/>
    <w:rsid w:val="00E070CF"/>
    <w:rsid w:val="00E1132F"/>
    <w:rsid w:val="00E82D70"/>
    <w:rsid w:val="00E946DF"/>
    <w:rsid w:val="00EC05D2"/>
    <w:rsid w:val="00EC3C52"/>
    <w:rsid w:val="00F107B3"/>
    <w:rsid w:val="00F323B6"/>
    <w:rsid w:val="00F5408C"/>
    <w:rsid w:val="00F54D0C"/>
    <w:rsid w:val="00F9673D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674B8"/>
  <w15:docId w15:val="{9474595F-7E6B-47D2-A3F3-1C84D6A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58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F54D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5558"/>
    <w:pPr>
      <w:keepNext/>
      <w:widowControl/>
      <w:jc w:val="center"/>
      <w:outlineLvl w:val="1"/>
    </w:pPr>
    <w:rPr>
      <w:b/>
      <w:snapToGrid/>
      <w:lang w:val="en-AU" w:eastAsia="en-AU"/>
    </w:rPr>
  </w:style>
  <w:style w:type="paragraph" w:styleId="Heading3">
    <w:name w:val="heading 3"/>
    <w:basedOn w:val="Normal"/>
    <w:next w:val="Normal"/>
    <w:qFormat/>
    <w:rsid w:val="00175558"/>
    <w:pPr>
      <w:keepNext/>
      <w:widowControl/>
      <w:jc w:val="both"/>
      <w:outlineLvl w:val="2"/>
    </w:pPr>
    <w:rPr>
      <w:b/>
      <w:snapToGrid/>
      <w:lang w:val="en-AU" w:eastAsia="en-AU"/>
    </w:rPr>
  </w:style>
  <w:style w:type="paragraph" w:styleId="Heading4">
    <w:name w:val="heading 4"/>
    <w:basedOn w:val="Normal"/>
    <w:next w:val="Normal"/>
    <w:qFormat/>
    <w:rsid w:val="009F55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C05D2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650AA0"/>
  </w:style>
  <w:style w:type="paragraph" w:styleId="EndnoteText">
    <w:name w:val="endnote text"/>
    <w:basedOn w:val="Normal"/>
    <w:semiHidden/>
    <w:rsid w:val="00650AA0"/>
    <w:rPr>
      <w:sz w:val="20"/>
    </w:rPr>
  </w:style>
  <w:style w:type="character" w:styleId="EndnoteReference">
    <w:name w:val="endnote reference"/>
    <w:semiHidden/>
    <w:rsid w:val="00650AA0"/>
    <w:rPr>
      <w:vertAlign w:val="superscript"/>
    </w:rPr>
  </w:style>
  <w:style w:type="paragraph" w:styleId="FootnoteText">
    <w:name w:val="footnote text"/>
    <w:basedOn w:val="Normal"/>
    <w:semiHidden/>
    <w:rsid w:val="00F9673D"/>
    <w:rPr>
      <w:sz w:val="20"/>
    </w:rPr>
  </w:style>
  <w:style w:type="paragraph" w:styleId="BodyText">
    <w:name w:val="Body Text"/>
    <w:basedOn w:val="Normal"/>
    <w:rsid w:val="00175558"/>
    <w:pPr>
      <w:widowControl/>
      <w:jc w:val="both"/>
    </w:pPr>
    <w:rPr>
      <w:snapToGrid/>
      <w:lang w:val="en-AU" w:eastAsia="en-AU"/>
    </w:rPr>
  </w:style>
  <w:style w:type="paragraph" w:styleId="BodyTextIndent">
    <w:name w:val="Body Text Indent"/>
    <w:basedOn w:val="Normal"/>
    <w:rsid w:val="00175558"/>
    <w:pPr>
      <w:widowControl/>
      <w:tabs>
        <w:tab w:val="left" w:pos="720"/>
      </w:tabs>
      <w:ind w:left="720" w:hanging="720"/>
      <w:jc w:val="both"/>
    </w:pPr>
    <w:rPr>
      <w:snapToGrid/>
      <w:lang w:val="en-AU" w:eastAsia="en-AU"/>
    </w:rPr>
  </w:style>
  <w:style w:type="paragraph" w:styleId="BodyTextIndent2">
    <w:name w:val="Body Text Indent 2"/>
    <w:basedOn w:val="Normal"/>
    <w:rsid w:val="00175558"/>
    <w:pPr>
      <w:widowControl/>
      <w:tabs>
        <w:tab w:val="left" w:pos="1260"/>
      </w:tabs>
      <w:ind w:left="1260" w:hanging="540"/>
      <w:jc w:val="both"/>
    </w:pPr>
    <w:rPr>
      <w:snapToGrid/>
      <w:lang w:val="en-AU" w:eastAsia="en-AU"/>
    </w:rPr>
  </w:style>
  <w:style w:type="paragraph" w:styleId="BodyTextIndent3">
    <w:name w:val="Body Text Indent 3"/>
    <w:basedOn w:val="Normal"/>
    <w:rsid w:val="00175558"/>
    <w:pPr>
      <w:widowControl/>
      <w:tabs>
        <w:tab w:val="left" w:pos="1440"/>
      </w:tabs>
      <w:ind w:left="1440" w:hanging="720"/>
      <w:jc w:val="both"/>
    </w:pPr>
    <w:rPr>
      <w:snapToGrid/>
      <w:lang w:val="en-AU" w:eastAsia="en-AU"/>
    </w:rPr>
  </w:style>
  <w:style w:type="paragraph" w:styleId="BodyText2">
    <w:name w:val="Body Text 2"/>
    <w:basedOn w:val="Normal"/>
    <w:rsid w:val="005E1B59"/>
    <w:pPr>
      <w:spacing w:after="120" w:line="480" w:lineRule="auto"/>
    </w:pPr>
  </w:style>
  <w:style w:type="paragraph" w:customStyle="1" w:styleId="Quick1">
    <w:name w:val="Quick 1."/>
    <w:rsid w:val="00DC77FE"/>
    <w:pPr>
      <w:ind w:left="-1440"/>
    </w:pPr>
    <w:rPr>
      <w:snapToGrid w:val="0"/>
      <w:sz w:val="24"/>
      <w:lang w:eastAsia="en-US"/>
    </w:rPr>
  </w:style>
  <w:style w:type="character" w:styleId="Emphasis">
    <w:name w:val="Emphasis"/>
    <w:qFormat/>
    <w:rsid w:val="00D2453E"/>
    <w:rPr>
      <w:i/>
      <w:iCs/>
    </w:rPr>
  </w:style>
  <w:style w:type="paragraph" w:styleId="BalloonText">
    <w:name w:val="Balloon Text"/>
    <w:basedOn w:val="Normal"/>
    <w:link w:val="BalloonTextChar"/>
    <w:rsid w:val="00923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31C1"/>
    <w:rPr>
      <w:rFonts w:ascii="Segoe UI" w:hAnsi="Segoe UI" w:cs="Segoe UI"/>
      <w:snapToGrid w:val="0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61B54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Civil Procedure Rules - Form 59</vt:lpstr>
    </vt:vector>
  </TitlesOfParts>
  <Company>Queensland Courts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2 - Order - Appeals and stays</dc:title>
  <dc:subject>Mental Health Act 2016 Form 2</dc:subject>
  <dc:creator>Supreme Court of Queensland</dc:creator>
  <cp:keywords>Mental Health Act 2016, Queensland, Form 2, Order - Appeals and stays, order, appeals, stays, Mental Health Court of Queensland</cp:keywords>
  <cp:lastModifiedBy>Lee Williams</cp:lastModifiedBy>
  <cp:revision>10</cp:revision>
  <cp:lastPrinted>2017-02-28T01:10:00Z</cp:lastPrinted>
  <dcterms:created xsi:type="dcterms:W3CDTF">2017-02-13T06:23:00Z</dcterms:created>
  <dcterms:modified xsi:type="dcterms:W3CDTF">2017-02-28T01:14:00Z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1232446105</vt:i4>
  </property>
  <property fmtid="{D5CDD505-2E9C-101B-9397-08002B2CF9AE}" pid="4" name="_EmailSubject">
    <vt:lpwstr>Two MHC forms</vt:lpwstr>
  </property>
  <property fmtid="{D5CDD505-2E9C-101B-9397-08002B2CF9AE}" pid="5" name="_AuthorEmail">
    <vt:lpwstr>Carla.Lloyd@justice.qld.gov.au</vt:lpwstr>
  </property>
  <property fmtid="{D5CDD505-2E9C-101B-9397-08002B2CF9AE}" pid="6" name="_AuthorEmailDisplayName">
    <vt:lpwstr>Carla Lloyd</vt:lpwstr>
  </property>
  <property fmtid="{D5CDD505-2E9C-101B-9397-08002B2CF9AE}" pid="7" name="_ReviewingToolsShownOnce">
    <vt:lpwstr/>
  </property>
</Properties>
</file>