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64F07" w14:textId="6B6B740C" w:rsidR="00C807F4" w:rsidRPr="00C807F4" w:rsidRDefault="00C807F4" w:rsidP="006269A5">
      <w:pPr>
        <w:pStyle w:val="Header"/>
        <w:jc w:val="right"/>
        <w:rPr>
          <w:rFonts w:ascii="Arial" w:hAnsi="Arial" w:cs="Arial"/>
          <w:b/>
          <w:bCs/>
          <w:sz w:val="28"/>
          <w:szCs w:val="28"/>
        </w:rPr>
      </w:pPr>
      <w:r w:rsidRPr="554CB21F">
        <w:rPr>
          <w:rFonts w:ascii="Arial" w:hAnsi="Arial" w:cs="Arial"/>
          <w:b/>
          <w:bCs/>
          <w:sz w:val="28"/>
          <w:szCs w:val="28"/>
        </w:rPr>
        <w:t xml:space="preserve">DEFAULT JUDGMENT </w:t>
      </w:r>
      <w:r w:rsidR="00E87CD8" w:rsidRPr="554CB21F">
        <w:rPr>
          <w:rFonts w:ascii="Arial" w:hAnsi="Arial" w:cs="Arial"/>
          <w:b/>
          <w:bCs/>
          <w:sz w:val="28"/>
          <w:szCs w:val="28"/>
        </w:rPr>
        <w:t xml:space="preserve">- </w:t>
      </w:r>
      <w:r w:rsidRPr="554CB21F">
        <w:rPr>
          <w:rFonts w:ascii="Arial" w:hAnsi="Arial" w:cs="Arial"/>
          <w:b/>
          <w:bCs/>
          <w:sz w:val="28"/>
          <w:szCs w:val="28"/>
        </w:rPr>
        <w:t>CHECKLIST</w:t>
      </w:r>
      <w:r w:rsidR="007849BD" w:rsidRPr="554CB21F">
        <w:rPr>
          <w:rFonts w:ascii="Arial" w:hAnsi="Arial" w:cs="Arial"/>
          <w:b/>
          <w:bCs/>
          <w:sz w:val="28"/>
          <w:szCs w:val="28"/>
        </w:rPr>
        <w:t xml:space="preserve"> FOR CLIENTS</w:t>
      </w:r>
    </w:p>
    <w:p w14:paraId="706291B3" w14:textId="77777777" w:rsidR="00C807F4" w:rsidRPr="00C807F4" w:rsidRDefault="00C807F4" w:rsidP="00C807F4">
      <w:pPr>
        <w:rPr>
          <w:rFonts w:ascii="Arial" w:hAnsi="Arial" w:cs="Arial"/>
          <w:b/>
          <w:bCs/>
          <w:sz w:val="22"/>
          <w:szCs w:val="22"/>
        </w:rPr>
      </w:pPr>
    </w:p>
    <w:p w14:paraId="107C7388" w14:textId="77777777" w:rsidR="00C807F4" w:rsidRPr="00C807F4" w:rsidRDefault="00C807F4" w:rsidP="00C807F4">
      <w:pPr>
        <w:rPr>
          <w:rFonts w:ascii="Arial" w:hAnsi="Arial" w:cs="Arial"/>
          <w:b/>
          <w:bCs/>
          <w:sz w:val="14"/>
          <w:szCs w:val="14"/>
        </w:rPr>
      </w:pPr>
      <w:r w:rsidRPr="00C807F4">
        <w:rPr>
          <w:rFonts w:ascii="Arial" w:hAnsi="Arial" w:cs="Arial"/>
          <w:b/>
          <w:bCs/>
          <w:sz w:val="14"/>
          <w:szCs w:val="14"/>
        </w:rPr>
        <w:t xml:space="preserve">SUPREME COURT, DISTRICT COURT and MAGISTRATES COURTS </w:t>
      </w:r>
    </w:p>
    <w:p w14:paraId="1168EF11" w14:textId="77777777" w:rsidR="00C807F4" w:rsidRPr="00C807F4" w:rsidRDefault="00C807F4" w:rsidP="00C807F4">
      <w:pPr>
        <w:tabs>
          <w:tab w:val="left" w:pos="2268"/>
        </w:tabs>
        <w:rPr>
          <w:rFonts w:ascii="Arial" w:hAnsi="Arial" w:cs="Arial"/>
          <w:b/>
          <w:bCs/>
          <w:sz w:val="22"/>
          <w:szCs w:val="22"/>
        </w:rPr>
      </w:pPr>
    </w:p>
    <w:p w14:paraId="01A81DAC" w14:textId="41022AFF" w:rsidR="00C807F4" w:rsidRPr="007849BD" w:rsidRDefault="007849BD" w:rsidP="00C807F4">
      <w:pPr>
        <w:jc w:val="center"/>
        <w:rPr>
          <w:rFonts w:ascii="Arial" w:hAnsi="Arial" w:cs="Arial"/>
          <w:b/>
          <w:bCs/>
          <w:sz w:val="20"/>
          <w:szCs w:val="20"/>
        </w:rPr>
      </w:pPr>
      <w:r w:rsidRPr="64EC198B">
        <w:rPr>
          <w:rFonts w:ascii="Arial" w:hAnsi="Arial" w:cs="Arial"/>
          <w:b/>
          <w:bCs/>
          <w:sz w:val="20"/>
          <w:szCs w:val="20"/>
        </w:rPr>
        <w:t xml:space="preserve">This </w:t>
      </w:r>
      <w:r w:rsidR="00E87CD8" w:rsidRPr="64EC198B">
        <w:rPr>
          <w:rFonts w:ascii="Arial" w:hAnsi="Arial" w:cs="Arial"/>
          <w:b/>
          <w:bCs/>
          <w:sz w:val="20"/>
          <w:szCs w:val="20"/>
        </w:rPr>
        <w:t xml:space="preserve">self-assessment </w:t>
      </w:r>
      <w:r w:rsidRPr="64EC198B">
        <w:rPr>
          <w:rFonts w:ascii="Arial" w:hAnsi="Arial" w:cs="Arial"/>
          <w:b/>
          <w:bCs/>
          <w:sz w:val="20"/>
          <w:szCs w:val="20"/>
        </w:rPr>
        <w:t>checklist is designed to assist you in preparing a</w:t>
      </w:r>
      <w:r w:rsidR="00C807F4" w:rsidRPr="64EC198B">
        <w:rPr>
          <w:rFonts w:ascii="Arial" w:hAnsi="Arial" w:cs="Arial"/>
          <w:b/>
          <w:bCs/>
          <w:sz w:val="20"/>
          <w:szCs w:val="20"/>
        </w:rPr>
        <w:t xml:space="preserve"> request for default judgment by a Court constituted by a Registrar</w:t>
      </w:r>
      <w:r w:rsidR="00C807F4" w:rsidRPr="64EC198B">
        <w:rPr>
          <w:rFonts w:ascii="Arial" w:hAnsi="Arial" w:cs="Arial"/>
          <w:b/>
          <w:bCs/>
          <w:i/>
          <w:iCs/>
          <w:sz w:val="20"/>
          <w:szCs w:val="20"/>
        </w:rPr>
        <w:t xml:space="preserve"> under rules 283, 284, 285, 286, 287 or 289 </w:t>
      </w:r>
      <w:r w:rsidR="00C807F4" w:rsidRPr="64EC198B">
        <w:rPr>
          <w:rFonts w:ascii="Arial" w:hAnsi="Arial" w:cs="Arial"/>
          <w:b/>
          <w:bCs/>
          <w:sz w:val="20"/>
          <w:szCs w:val="20"/>
        </w:rPr>
        <w:t>of the</w:t>
      </w:r>
      <w:r w:rsidR="00C807F4" w:rsidRPr="64EC198B">
        <w:rPr>
          <w:rFonts w:ascii="Arial" w:hAnsi="Arial" w:cs="Arial"/>
          <w:b/>
          <w:bCs/>
          <w:i/>
          <w:iCs/>
          <w:sz w:val="20"/>
          <w:szCs w:val="20"/>
        </w:rPr>
        <w:t xml:space="preserve"> Uniform Civil Procedure Rules 1999</w:t>
      </w:r>
      <w:r w:rsidR="00C807F4" w:rsidRPr="64EC198B">
        <w:rPr>
          <w:rFonts w:ascii="Arial" w:hAnsi="Arial" w:cs="Arial"/>
          <w:b/>
          <w:bCs/>
          <w:sz w:val="20"/>
          <w:szCs w:val="20"/>
        </w:rPr>
        <w:t xml:space="preserve"> (Qld)</w:t>
      </w:r>
      <w:r w:rsidRPr="64EC198B">
        <w:rPr>
          <w:rFonts w:ascii="Arial" w:hAnsi="Arial" w:cs="Arial"/>
          <w:b/>
          <w:bCs/>
          <w:sz w:val="20"/>
          <w:szCs w:val="20"/>
        </w:rPr>
        <w:t xml:space="preserve">. Whether judgment is granted or refused is a decision for the </w:t>
      </w:r>
      <w:r w:rsidR="00E87CD8" w:rsidRPr="64EC198B">
        <w:rPr>
          <w:rFonts w:ascii="Arial" w:hAnsi="Arial" w:cs="Arial"/>
          <w:b/>
          <w:bCs/>
          <w:sz w:val="20"/>
          <w:szCs w:val="20"/>
        </w:rPr>
        <w:t>R</w:t>
      </w:r>
      <w:r w:rsidRPr="64EC198B">
        <w:rPr>
          <w:rFonts w:ascii="Arial" w:hAnsi="Arial" w:cs="Arial"/>
          <w:b/>
          <w:bCs/>
          <w:sz w:val="20"/>
          <w:szCs w:val="20"/>
        </w:rPr>
        <w:t>egistrar.</w:t>
      </w:r>
    </w:p>
    <w:p w14:paraId="2986EF55" w14:textId="77777777" w:rsidR="00C807F4" w:rsidRPr="00C807F4" w:rsidRDefault="00C807F4" w:rsidP="00C807F4">
      <w:pPr>
        <w:jc w:val="center"/>
        <w:rPr>
          <w:rFonts w:ascii="Arial" w:hAnsi="Arial" w:cs="Arial"/>
          <w:b/>
          <w:bCs/>
          <w:sz w:val="22"/>
          <w:szCs w:val="22"/>
        </w:rPr>
      </w:pPr>
    </w:p>
    <w:p w14:paraId="38984AED" w14:textId="77777777" w:rsidR="00C807F4" w:rsidRPr="00C807F4" w:rsidRDefault="00C807F4" w:rsidP="00C807F4">
      <w:pPr>
        <w:jc w:val="center"/>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535"/>
        <w:gridCol w:w="992"/>
        <w:gridCol w:w="2263"/>
      </w:tblGrid>
      <w:tr w:rsidR="00BF7722" w:rsidRPr="00C807F4" w14:paraId="4212D50B" w14:textId="77777777" w:rsidTr="006269A5">
        <w:trPr>
          <w:trHeight w:val="332"/>
        </w:trPr>
        <w:tc>
          <w:tcPr>
            <w:tcW w:w="955" w:type="pct"/>
            <w:shd w:val="clear" w:color="auto" w:fill="993366"/>
          </w:tcPr>
          <w:p w14:paraId="457F2A2C" w14:textId="77777777" w:rsidR="00C807F4" w:rsidRPr="005E1A7F" w:rsidRDefault="00C807F4" w:rsidP="00D92C75">
            <w:pPr>
              <w:rPr>
                <w:rFonts w:ascii="Arial" w:eastAsia="Calibri" w:hAnsi="Arial" w:cs="Arial"/>
                <w:color w:val="FFFFFF" w:themeColor="background1"/>
                <w:sz w:val="16"/>
                <w:szCs w:val="16"/>
              </w:rPr>
            </w:pPr>
            <w:r w:rsidRPr="005E1A7F">
              <w:rPr>
                <w:rFonts w:ascii="Arial" w:eastAsia="Calibri" w:hAnsi="Arial" w:cs="Arial"/>
                <w:color w:val="FFFFFF" w:themeColor="background1"/>
                <w:sz w:val="22"/>
                <w:szCs w:val="22"/>
              </w:rPr>
              <w:t>In the matter of:</w:t>
            </w:r>
          </w:p>
        </w:tc>
        <w:tc>
          <w:tcPr>
            <w:tcW w:w="2355" w:type="pct"/>
            <w:shd w:val="clear" w:color="auto" w:fill="auto"/>
          </w:tcPr>
          <w:p w14:paraId="3A81A177" w14:textId="77777777" w:rsidR="00C807F4" w:rsidRPr="00BF7722" w:rsidRDefault="00C807F4" w:rsidP="00D92C75">
            <w:pPr>
              <w:rPr>
                <w:rFonts w:ascii="Arial" w:eastAsia="Calibri" w:hAnsi="Arial" w:cs="Arial"/>
                <w:sz w:val="16"/>
                <w:szCs w:val="16"/>
              </w:rPr>
            </w:pPr>
          </w:p>
        </w:tc>
        <w:tc>
          <w:tcPr>
            <w:tcW w:w="515" w:type="pct"/>
            <w:shd w:val="clear" w:color="auto" w:fill="993366"/>
          </w:tcPr>
          <w:p w14:paraId="1A1C3703" w14:textId="77777777" w:rsidR="00C807F4" w:rsidRPr="005E1A7F" w:rsidRDefault="00C807F4" w:rsidP="00D92C75">
            <w:pPr>
              <w:rPr>
                <w:rFonts w:ascii="Arial" w:eastAsia="Calibri" w:hAnsi="Arial" w:cs="Arial"/>
                <w:color w:val="FFFFFF" w:themeColor="background1"/>
                <w:sz w:val="16"/>
                <w:szCs w:val="16"/>
              </w:rPr>
            </w:pPr>
            <w:r w:rsidRPr="005E1A7F">
              <w:rPr>
                <w:rFonts w:ascii="Arial" w:eastAsia="Calibri" w:hAnsi="Arial" w:cs="Arial"/>
                <w:color w:val="FFFFFF" w:themeColor="background1"/>
                <w:sz w:val="22"/>
                <w:szCs w:val="22"/>
              </w:rPr>
              <w:t>File No:</w:t>
            </w:r>
          </w:p>
        </w:tc>
        <w:tc>
          <w:tcPr>
            <w:tcW w:w="1175" w:type="pct"/>
            <w:shd w:val="clear" w:color="auto" w:fill="auto"/>
          </w:tcPr>
          <w:p w14:paraId="47772D54" w14:textId="77777777" w:rsidR="00C807F4" w:rsidRPr="00BF7722" w:rsidRDefault="00C807F4" w:rsidP="00D92C75">
            <w:pPr>
              <w:rPr>
                <w:rFonts w:ascii="Arial" w:eastAsia="Calibri" w:hAnsi="Arial" w:cs="Arial"/>
                <w:sz w:val="16"/>
                <w:szCs w:val="16"/>
              </w:rPr>
            </w:pPr>
          </w:p>
        </w:tc>
      </w:tr>
    </w:tbl>
    <w:p w14:paraId="6783E58E" w14:textId="77777777" w:rsidR="00C807F4" w:rsidRPr="00C807F4" w:rsidRDefault="00C807F4" w:rsidP="00C807F4">
      <w:pPr>
        <w:rPr>
          <w:rFonts w:ascii="Arial" w:hAnsi="Arial" w:cs="Arial"/>
          <w:sz w:val="16"/>
          <w:szCs w:val="16"/>
        </w:rPr>
      </w:pPr>
    </w:p>
    <w:p w14:paraId="4A0A5B44" w14:textId="77777777" w:rsidR="00C807F4" w:rsidRPr="00C807F4" w:rsidRDefault="00C807F4" w:rsidP="00C807F4">
      <w:pPr>
        <w:rPr>
          <w:rFonts w:ascii="Arial" w:hAnsi="Arial" w:cs="Arial"/>
          <w:sz w:val="16"/>
          <w:szCs w:val="16"/>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
        <w:gridCol w:w="6723"/>
        <w:gridCol w:w="1274"/>
        <w:gridCol w:w="1276"/>
      </w:tblGrid>
      <w:tr w:rsidR="00CA34AD" w:rsidRPr="00C807F4" w14:paraId="0FAB26E1" w14:textId="77777777" w:rsidTr="005E1A7F">
        <w:trPr>
          <w:cantSplit/>
          <w:trHeight w:val="297"/>
          <w:tblHeader/>
        </w:trPr>
        <w:tc>
          <w:tcPr>
            <w:tcW w:w="3657" w:type="pct"/>
            <w:gridSpan w:val="2"/>
            <w:tcBorders>
              <w:top w:val="nil"/>
              <w:left w:val="nil"/>
              <w:bottom w:val="single" w:sz="4" w:space="0" w:color="auto"/>
            </w:tcBorders>
          </w:tcPr>
          <w:p w14:paraId="0A5C2203" w14:textId="77777777" w:rsidR="00CA34AD" w:rsidRPr="00C807F4" w:rsidRDefault="00CA34AD" w:rsidP="00D92C75">
            <w:pPr>
              <w:ind w:left="-100"/>
              <w:rPr>
                <w:rFonts w:ascii="Arial" w:hAnsi="Arial" w:cs="Arial"/>
                <w:b/>
                <w:sz w:val="20"/>
                <w:szCs w:val="20"/>
              </w:rPr>
            </w:pPr>
          </w:p>
        </w:tc>
        <w:tc>
          <w:tcPr>
            <w:tcW w:w="671" w:type="pct"/>
            <w:tcBorders>
              <w:top w:val="single" w:sz="4" w:space="0" w:color="auto"/>
              <w:bottom w:val="single" w:sz="4" w:space="0" w:color="auto"/>
            </w:tcBorders>
          </w:tcPr>
          <w:p w14:paraId="0B918C8F" w14:textId="77777777" w:rsidR="00CA34AD" w:rsidRPr="00C807F4" w:rsidRDefault="00CA34AD" w:rsidP="00D92C75">
            <w:pPr>
              <w:rPr>
                <w:rFonts w:ascii="Arial" w:hAnsi="Arial" w:cs="Arial"/>
                <w:b/>
                <w:sz w:val="16"/>
                <w:szCs w:val="16"/>
              </w:rPr>
            </w:pPr>
            <w:r w:rsidRPr="00C807F4">
              <w:rPr>
                <w:rFonts w:ascii="Arial" w:hAnsi="Arial" w:cs="Arial"/>
                <w:b/>
                <w:sz w:val="16"/>
                <w:szCs w:val="16"/>
              </w:rPr>
              <w:t>UCPR REF</w:t>
            </w:r>
          </w:p>
        </w:tc>
        <w:tc>
          <w:tcPr>
            <w:tcW w:w="672" w:type="pct"/>
            <w:tcBorders>
              <w:top w:val="single" w:sz="4" w:space="0" w:color="auto"/>
              <w:bottom w:val="single" w:sz="4" w:space="0" w:color="auto"/>
            </w:tcBorders>
          </w:tcPr>
          <w:p w14:paraId="69C9F7A7" w14:textId="47B2FCDA" w:rsidR="00CA34AD" w:rsidRPr="00C807F4" w:rsidRDefault="00CA34AD" w:rsidP="00D92C75">
            <w:pPr>
              <w:jc w:val="center"/>
              <w:rPr>
                <w:rFonts w:ascii="Arial" w:hAnsi="Arial" w:cs="Arial"/>
                <w:b/>
                <w:color w:val="4F81BD"/>
                <w:sz w:val="16"/>
                <w:szCs w:val="16"/>
              </w:rPr>
            </w:pPr>
            <w:r w:rsidRPr="007849BD">
              <w:rPr>
                <w:rFonts w:ascii="Arial" w:hAnsi="Arial" w:cs="Arial"/>
                <w:b/>
                <w:sz w:val="16"/>
                <w:szCs w:val="16"/>
              </w:rPr>
              <w:t>CHECK (</w:t>
            </w:r>
            <w:proofErr w:type="gramStart"/>
            <w:r w:rsidRPr="007849BD">
              <w:rPr>
                <w:rFonts w:ascii="Arial" w:hAnsi="Arial" w:cs="Arial"/>
                <w:b/>
                <w:sz w:val="16"/>
                <w:szCs w:val="16"/>
              </w:rPr>
              <w:t>Y,N</w:t>
            </w:r>
            <w:proofErr w:type="gramEnd"/>
            <w:r w:rsidRPr="007849BD">
              <w:rPr>
                <w:rFonts w:ascii="Arial" w:hAnsi="Arial" w:cs="Arial"/>
                <w:b/>
                <w:sz w:val="16"/>
                <w:szCs w:val="16"/>
              </w:rPr>
              <w:t>, N/A)</w:t>
            </w:r>
          </w:p>
        </w:tc>
      </w:tr>
      <w:tr w:rsidR="00CA34AD" w:rsidRPr="00C807F4" w14:paraId="1556ADD1" w14:textId="77777777" w:rsidTr="005E1A7F">
        <w:trPr>
          <w:cantSplit/>
        </w:trPr>
        <w:tc>
          <w:tcPr>
            <w:tcW w:w="3657" w:type="pct"/>
            <w:gridSpan w:val="2"/>
            <w:tcBorders>
              <w:left w:val="single" w:sz="4" w:space="0" w:color="auto"/>
            </w:tcBorders>
          </w:tcPr>
          <w:p w14:paraId="49CB7F1E" w14:textId="77777777" w:rsidR="00CA34AD" w:rsidRPr="00C807F4" w:rsidRDefault="00CA34AD" w:rsidP="00C807F4">
            <w:pPr>
              <w:pStyle w:val="ListParagraph"/>
              <w:numPr>
                <w:ilvl w:val="0"/>
                <w:numId w:val="6"/>
              </w:numPr>
              <w:spacing w:after="0"/>
              <w:ind w:left="312" w:hanging="142"/>
              <w:rPr>
                <w:rFonts w:ascii="Arial" w:hAnsi="Arial" w:cs="Arial"/>
                <w:sz w:val="18"/>
                <w:szCs w:val="18"/>
              </w:rPr>
            </w:pPr>
            <w:r w:rsidRPr="00C807F4">
              <w:rPr>
                <w:rFonts w:ascii="Arial" w:hAnsi="Arial" w:cs="Arial"/>
                <w:sz w:val="18"/>
                <w:szCs w:val="18"/>
              </w:rPr>
              <w:t xml:space="preserve"> Defendant has not filed a Notice of Intention to Defend; or has not filed a Defence after filing a conditional Notice of Intention to that has become unconditional (as at time of applying for judgment or considering request)</w:t>
            </w:r>
          </w:p>
        </w:tc>
        <w:tc>
          <w:tcPr>
            <w:tcW w:w="671" w:type="pct"/>
          </w:tcPr>
          <w:p w14:paraId="1ED88C00" w14:textId="77777777" w:rsidR="00CA34AD" w:rsidRPr="00C807F4" w:rsidRDefault="00CA34AD" w:rsidP="00D92C75">
            <w:pPr>
              <w:rPr>
                <w:rFonts w:ascii="Arial" w:hAnsi="Arial" w:cs="Arial"/>
                <w:sz w:val="16"/>
                <w:szCs w:val="16"/>
              </w:rPr>
            </w:pPr>
            <w:r w:rsidRPr="00C807F4">
              <w:rPr>
                <w:rFonts w:ascii="Arial" w:hAnsi="Arial" w:cs="Arial"/>
                <w:sz w:val="16"/>
                <w:szCs w:val="16"/>
              </w:rPr>
              <w:t>r 281(1); 137, 144(5</w:t>
            </w:r>
            <w:proofErr w:type="gramStart"/>
            <w:r w:rsidRPr="00C807F4">
              <w:rPr>
                <w:rFonts w:ascii="Arial" w:hAnsi="Arial" w:cs="Arial"/>
                <w:sz w:val="16"/>
                <w:szCs w:val="16"/>
              </w:rPr>
              <w:t>),(</w:t>
            </w:r>
            <w:proofErr w:type="gramEnd"/>
            <w:r w:rsidRPr="00C807F4">
              <w:rPr>
                <w:rFonts w:ascii="Arial" w:hAnsi="Arial" w:cs="Arial"/>
                <w:sz w:val="16"/>
                <w:szCs w:val="16"/>
              </w:rPr>
              <w:t>6)</w:t>
            </w:r>
          </w:p>
          <w:p w14:paraId="747F9744" w14:textId="77777777" w:rsidR="00CA34AD" w:rsidRPr="00C807F4" w:rsidRDefault="00CA34AD" w:rsidP="00D92C75">
            <w:pPr>
              <w:rPr>
                <w:rFonts w:ascii="Arial" w:hAnsi="Arial" w:cs="Arial"/>
                <w:sz w:val="16"/>
                <w:szCs w:val="16"/>
              </w:rPr>
            </w:pPr>
          </w:p>
        </w:tc>
        <w:tc>
          <w:tcPr>
            <w:tcW w:w="672" w:type="pct"/>
          </w:tcPr>
          <w:p w14:paraId="5DDAFF8A" w14:textId="29C7BFB9" w:rsidR="00CA34AD" w:rsidRPr="00C807F4" w:rsidRDefault="00CA34AD" w:rsidP="00D92C75">
            <w:pPr>
              <w:jc w:val="center"/>
              <w:rPr>
                <w:rFonts w:ascii="Arial" w:hAnsi="Arial" w:cs="Arial"/>
                <w:color w:val="4F81BD"/>
                <w:sz w:val="16"/>
                <w:szCs w:val="16"/>
              </w:rPr>
            </w:pPr>
          </w:p>
        </w:tc>
      </w:tr>
      <w:tr w:rsidR="00CA34AD" w:rsidRPr="00C807F4" w14:paraId="56A3CB6F" w14:textId="77777777" w:rsidTr="005E1A7F">
        <w:trPr>
          <w:cantSplit/>
        </w:trPr>
        <w:tc>
          <w:tcPr>
            <w:tcW w:w="3657" w:type="pct"/>
            <w:gridSpan w:val="2"/>
            <w:tcBorders>
              <w:left w:val="single" w:sz="4" w:space="0" w:color="auto"/>
              <w:bottom w:val="single" w:sz="4" w:space="0" w:color="auto"/>
            </w:tcBorders>
          </w:tcPr>
          <w:p w14:paraId="3956D975" w14:textId="27489F24" w:rsidR="00CA34AD" w:rsidRPr="00C807F4" w:rsidRDefault="00CA34AD" w:rsidP="00C807F4">
            <w:pPr>
              <w:pStyle w:val="ListParagraph"/>
              <w:numPr>
                <w:ilvl w:val="0"/>
                <w:numId w:val="6"/>
              </w:numPr>
              <w:spacing w:after="0"/>
              <w:ind w:left="312" w:hanging="142"/>
              <w:rPr>
                <w:rFonts w:ascii="Arial" w:eastAsia="Wingdings" w:hAnsi="Arial" w:cs="Arial"/>
                <w:sz w:val="20"/>
                <w:szCs w:val="20"/>
              </w:rPr>
            </w:pPr>
            <w:r w:rsidRPr="00C807F4">
              <w:rPr>
                <w:rFonts w:ascii="Arial" w:hAnsi="Arial" w:cs="Arial"/>
                <w:sz w:val="18"/>
                <w:szCs w:val="18"/>
              </w:rPr>
              <w:t xml:space="preserve"> If in relation to conditional notice of intention to defend (service is presumed), </w:t>
            </w:r>
            <w:r w:rsidR="006E5FA7">
              <w:rPr>
                <w:rFonts w:ascii="Arial" w:hAnsi="Arial" w:cs="Arial"/>
                <w:sz w:val="18"/>
                <w:szCs w:val="18"/>
              </w:rPr>
              <w:t xml:space="preserve">defendant </w:t>
            </w:r>
            <w:r w:rsidRPr="00C807F4">
              <w:rPr>
                <w:rFonts w:ascii="Arial" w:hAnsi="Arial" w:cs="Arial"/>
                <w:sz w:val="18"/>
                <w:szCs w:val="18"/>
              </w:rPr>
              <w:t>has not filed a Defence after filing a conditional Notice of Intention to that has become unconditional (as at time of applying for judgment or considering request)</w:t>
            </w:r>
          </w:p>
        </w:tc>
        <w:tc>
          <w:tcPr>
            <w:tcW w:w="671" w:type="pct"/>
            <w:tcBorders>
              <w:bottom w:val="single" w:sz="4" w:space="0" w:color="auto"/>
            </w:tcBorders>
          </w:tcPr>
          <w:p w14:paraId="53E12FA0" w14:textId="52B29FC3" w:rsidR="00CA34AD" w:rsidRPr="00C807F4" w:rsidRDefault="00CA34AD" w:rsidP="00D92C75">
            <w:pPr>
              <w:rPr>
                <w:rFonts w:ascii="Arial" w:hAnsi="Arial" w:cs="Arial"/>
                <w:sz w:val="16"/>
                <w:szCs w:val="16"/>
              </w:rPr>
            </w:pPr>
            <w:r w:rsidRPr="546BD9FD">
              <w:rPr>
                <w:rFonts w:ascii="Arial" w:hAnsi="Arial" w:cs="Arial"/>
                <w:sz w:val="16"/>
                <w:szCs w:val="16"/>
              </w:rPr>
              <w:t>r 105(2), 144</w:t>
            </w:r>
          </w:p>
        </w:tc>
        <w:tc>
          <w:tcPr>
            <w:tcW w:w="672" w:type="pct"/>
            <w:tcBorders>
              <w:bottom w:val="single" w:sz="4" w:space="0" w:color="auto"/>
            </w:tcBorders>
          </w:tcPr>
          <w:p w14:paraId="00ECE9F7" w14:textId="6F12DD04" w:rsidR="00CA34AD" w:rsidRPr="00C807F4" w:rsidRDefault="00CA34AD" w:rsidP="00D92C75">
            <w:pPr>
              <w:jc w:val="center"/>
              <w:rPr>
                <w:rFonts w:ascii="Arial" w:hAnsi="Arial" w:cs="Arial"/>
                <w:color w:val="4F81BD"/>
                <w:sz w:val="16"/>
                <w:szCs w:val="16"/>
              </w:rPr>
            </w:pPr>
          </w:p>
        </w:tc>
      </w:tr>
      <w:tr w:rsidR="00CA34AD" w:rsidRPr="00C807F4" w14:paraId="75143302" w14:textId="77777777" w:rsidTr="005E1A7F">
        <w:trPr>
          <w:cantSplit/>
        </w:trPr>
        <w:tc>
          <w:tcPr>
            <w:tcW w:w="117" w:type="pct"/>
            <w:tcBorders>
              <w:top w:val="single" w:sz="4" w:space="0" w:color="auto"/>
              <w:left w:val="single" w:sz="4" w:space="0" w:color="auto"/>
              <w:bottom w:val="single" w:sz="4" w:space="0" w:color="auto"/>
              <w:right w:val="nil"/>
            </w:tcBorders>
          </w:tcPr>
          <w:p w14:paraId="545EAE36" w14:textId="77777777" w:rsidR="00CA34AD" w:rsidRPr="00C807F4" w:rsidRDefault="00CA34AD" w:rsidP="00C807F4">
            <w:pPr>
              <w:pStyle w:val="ListParagraph"/>
              <w:numPr>
                <w:ilvl w:val="0"/>
                <w:numId w:val="6"/>
              </w:numPr>
              <w:ind w:left="313" w:hanging="142"/>
              <w:rPr>
                <w:rFonts w:ascii="Arial" w:hAnsi="Arial" w:cs="Arial"/>
                <w:sz w:val="18"/>
                <w:szCs w:val="18"/>
              </w:rPr>
            </w:pPr>
          </w:p>
        </w:tc>
        <w:tc>
          <w:tcPr>
            <w:tcW w:w="3540" w:type="pct"/>
            <w:tcBorders>
              <w:top w:val="single" w:sz="4" w:space="0" w:color="auto"/>
              <w:left w:val="nil"/>
              <w:bottom w:val="single" w:sz="4" w:space="0" w:color="auto"/>
            </w:tcBorders>
          </w:tcPr>
          <w:p w14:paraId="4F4E2EB9" w14:textId="0541862C" w:rsidR="00CA34AD" w:rsidRPr="00C807F4" w:rsidRDefault="00CA34AD" w:rsidP="546BD9FD">
            <w:pPr>
              <w:pStyle w:val="ListParagraph"/>
              <w:numPr>
                <w:ilvl w:val="0"/>
                <w:numId w:val="6"/>
              </w:numPr>
              <w:spacing w:after="0"/>
              <w:ind w:left="34" w:hanging="142"/>
              <w:rPr>
                <w:rFonts w:ascii="Arial" w:hAnsi="Arial" w:cs="Arial"/>
                <w:b/>
                <w:bCs/>
                <w:sz w:val="18"/>
                <w:szCs w:val="18"/>
              </w:rPr>
            </w:pPr>
            <w:r w:rsidRPr="546BD9FD">
              <w:rPr>
                <w:rFonts w:ascii="Arial" w:hAnsi="Arial" w:cs="Arial"/>
                <w:sz w:val="18"/>
                <w:szCs w:val="18"/>
              </w:rPr>
              <w:t xml:space="preserve"> Debt or Liquidated damages calculable by a formula up to Court’s jurisdiction (</w:t>
            </w:r>
            <w:proofErr w:type="spellStart"/>
            <w:r w:rsidRPr="546BD9FD">
              <w:rPr>
                <w:rFonts w:ascii="Arial" w:hAnsi="Arial" w:cs="Arial"/>
                <w:sz w:val="18"/>
                <w:szCs w:val="18"/>
              </w:rPr>
              <w:t>i.e</w:t>
            </w:r>
            <w:proofErr w:type="spellEnd"/>
            <w:r w:rsidRPr="546BD9FD">
              <w:rPr>
                <w:rFonts w:ascii="Arial" w:hAnsi="Arial" w:cs="Arial"/>
                <w:sz w:val="18"/>
                <w:szCs w:val="18"/>
              </w:rPr>
              <w:t xml:space="preserve"> $150,000 for Magistrates Court, or $750,000 for District Court, excluding interest and costs </w:t>
            </w:r>
            <w:r w:rsidRPr="000B429A">
              <w:rPr>
                <w:rFonts w:ascii="Arial" w:hAnsi="Arial" w:cs="Arial"/>
                <w:b/>
                <w:bCs/>
                <w:sz w:val="18"/>
                <w:szCs w:val="18"/>
              </w:rPr>
              <w:t>OR</w:t>
            </w:r>
          </w:p>
        </w:tc>
        <w:tc>
          <w:tcPr>
            <w:tcW w:w="671" w:type="pct"/>
            <w:tcBorders>
              <w:top w:val="single" w:sz="4" w:space="0" w:color="auto"/>
              <w:bottom w:val="single" w:sz="4" w:space="0" w:color="auto"/>
            </w:tcBorders>
          </w:tcPr>
          <w:p w14:paraId="056358A3" w14:textId="77777777" w:rsidR="00CA34AD" w:rsidRPr="00C807F4" w:rsidRDefault="00CA34AD" w:rsidP="00D92C75">
            <w:pPr>
              <w:rPr>
                <w:rFonts w:ascii="Arial" w:hAnsi="Arial" w:cs="Arial"/>
                <w:sz w:val="16"/>
                <w:szCs w:val="16"/>
              </w:rPr>
            </w:pPr>
            <w:r w:rsidRPr="00C807F4">
              <w:rPr>
                <w:rFonts w:ascii="Arial" w:hAnsi="Arial" w:cs="Arial"/>
                <w:sz w:val="16"/>
                <w:szCs w:val="16"/>
              </w:rPr>
              <w:t>r 283</w:t>
            </w:r>
          </w:p>
        </w:tc>
        <w:tc>
          <w:tcPr>
            <w:tcW w:w="672" w:type="pct"/>
            <w:tcBorders>
              <w:top w:val="single" w:sz="4" w:space="0" w:color="auto"/>
              <w:bottom w:val="single" w:sz="4" w:space="0" w:color="auto"/>
            </w:tcBorders>
          </w:tcPr>
          <w:p w14:paraId="4F4C0821" w14:textId="41B5E73A" w:rsidR="00CA34AD" w:rsidRPr="00C807F4" w:rsidRDefault="00CA34AD" w:rsidP="00D92C75">
            <w:pPr>
              <w:jc w:val="center"/>
              <w:rPr>
                <w:rFonts w:ascii="Arial" w:hAnsi="Arial" w:cs="Arial"/>
                <w:color w:val="4F81BD"/>
                <w:sz w:val="16"/>
                <w:szCs w:val="16"/>
              </w:rPr>
            </w:pPr>
          </w:p>
        </w:tc>
      </w:tr>
      <w:tr w:rsidR="00CA34AD" w:rsidRPr="00C807F4" w14:paraId="04B319CB" w14:textId="77777777" w:rsidTr="005E1A7F">
        <w:trPr>
          <w:cantSplit/>
        </w:trPr>
        <w:tc>
          <w:tcPr>
            <w:tcW w:w="117" w:type="pct"/>
            <w:tcBorders>
              <w:top w:val="single" w:sz="4" w:space="0" w:color="auto"/>
              <w:left w:val="single" w:sz="4" w:space="0" w:color="auto"/>
              <w:right w:val="nil"/>
            </w:tcBorders>
          </w:tcPr>
          <w:p w14:paraId="22F5C23F" w14:textId="77777777" w:rsidR="00CA34AD" w:rsidRPr="00C807F4" w:rsidRDefault="00CA34AD" w:rsidP="00D92C75">
            <w:pPr>
              <w:rPr>
                <w:rFonts w:ascii="Arial" w:hAnsi="Arial" w:cs="Arial"/>
              </w:rPr>
            </w:pPr>
          </w:p>
        </w:tc>
        <w:tc>
          <w:tcPr>
            <w:tcW w:w="3540" w:type="pct"/>
            <w:tcBorders>
              <w:top w:val="single" w:sz="4" w:space="0" w:color="auto"/>
              <w:left w:val="nil"/>
            </w:tcBorders>
          </w:tcPr>
          <w:p w14:paraId="4929C1BA" w14:textId="66BA3944" w:rsidR="00CA34AD" w:rsidRPr="00C807F4" w:rsidRDefault="00CA34AD" w:rsidP="00C807F4">
            <w:pPr>
              <w:pStyle w:val="ListParagraph"/>
              <w:numPr>
                <w:ilvl w:val="0"/>
                <w:numId w:val="6"/>
              </w:numPr>
              <w:spacing w:after="0"/>
              <w:ind w:left="34" w:hanging="142"/>
              <w:rPr>
                <w:rFonts w:ascii="Arial" w:hAnsi="Arial" w:cs="Arial"/>
                <w:sz w:val="18"/>
                <w:szCs w:val="18"/>
              </w:rPr>
            </w:pPr>
            <w:r w:rsidRPr="00C807F4">
              <w:rPr>
                <w:rFonts w:ascii="Arial" w:hAnsi="Arial" w:cs="Arial"/>
                <w:sz w:val="18"/>
                <w:szCs w:val="18"/>
              </w:rPr>
              <w:t xml:space="preserve"> Unliquidated damages, </w:t>
            </w:r>
            <w:proofErr w:type="spellStart"/>
            <w:r w:rsidRPr="00C807F4">
              <w:rPr>
                <w:rFonts w:ascii="Arial" w:hAnsi="Arial" w:cs="Arial"/>
                <w:sz w:val="18"/>
                <w:szCs w:val="18"/>
              </w:rPr>
              <w:t>e.g</w:t>
            </w:r>
            <w:proofErr w:type="spellEnd"/>
            <w:r w:rsidRPr="00C807F4">
              <w:rPr>
                <w:rFonts w:ascii="Arial" w:hAnsi="Arial" w:cs="Arial"/>
                <w:sz w:val="18"/>
                <w:szCs w:val="18"/>
              </w:rPr>
              <w:t xml:space="preserve"> motor vehicle accident (conditional on assessment by registrar); OR </w:t>
            </w:r>
            <w:proofErr w:type="spellStart"/>
            <w:r w:rsidRPr="00C807F4">
              <w:rPr>
                <w:rFonts w:ascii="Arial" w:hAnsi="Arial" w:cs="Arial"/>
                <w:sz w:val="18"/>
                <w:szCs w:val="18"/>
              </w:rPr>
              <w:t>eg.</w:t>
            </w:r>
            <w:proofErr w:type="spellEnd"/>
            <w:r w:rsidRPr="00C807F4">
              <w:rPr>
                <w:rFonts w:ascii="Arial" w:hAnsi="Arial" w:cs="Arial"/>
                <w:sz w:val="18"/>
                <w:szCs w:val="18"/>
              </w:rPr>
              <w:t xml:space="preserve"> damages for breach of contract, defamation, personal </w:t>
            </w:r>
            <w:proofErr w:type="gramStart"/>
            <w:r w:rsidRPr="00C807F4">
              <w:rPr>
                <w:rFonts w:ascii="Arial" w:hAnsi="Arial" w:cs="Arial"/>
                <w:sz w:val="18"/>
                <w:szCs w:val="18"/>
              </w:rPr>
              <w:t>injuries</w:t>
            </w:r>
            <w:proofErr w:type="gramEnd"/>
            <w:r w:rsidRPr="00C807F4">
              <w:rPr>
                <w:rFonts w:ascii="Arial" w:hAnsi="Arial" w:cs="Arial"/>
                <w:sz w:val="18"/>
                <w:szCs w:val="18"/>
              </w:rPr>
              <w:t xml:space="preserve"> or body corporate recovery fees, conditional on assessment by a judicial officer</w:t>
            </w:r>
            <w:r>
              <w:rPr>
                <w:rFonts w:ascii="Arial" w:hAnsi="Arial" w:cs="Arial"/>
                <w:sz w:val="18"/>
                <w:szCs w:val="18"/>
              </w:rPr>
              <w:t xml:space="preserve"> </w:t>
            </w:r>
            <w:r w:rsidRPr="007849BD">
              <w:rPr>
                <w:rFonts w:ascii="Arial" w:hAnsi="Arial" w:cs="Arial"/>
                <w:b/>
                <w:bCs/>
                <w:sz w:val="18"/>
                <w:szCs w:val="18"/>
              </w:rPr>
              <w:t>OR</w:t>
            </w:r>
          </w:p>
        </w:tc>
        <w:tc>
          <w:tcPr>
            <w:tcW w:w="671" w:type="pct"/>
            <w:tcBorders>
              <w:top w:val="single" w:sz="4" w:space="0" w:color="auto"/>
            </w:tcBorders>
          </w:tcPr>
          <w:p w14:paraId="61F9EA6A" w14:textId="77777777" w:rsidR="00CA34AD" w:rsidRPr="00C807F4" w:rsidRDefault="00CA34AD" w:rsidP="00D92C75">
            <w:pPr>
              <w:rPr>
                <w:rFonts w:ascii="Arial" w:hAnsi="Arial" w:cs="Arial"/>
                <w:sz w:val="16"/>
                <w:szCs w:val="16"/>
              </w:rPr>
            </w:pPr>
            <w:r w:rsidRPr="00C807F4">
              <w:rPr>
                <w:rFonts w:ascii="Arial" w:hAnsi="Arial" w:cs="Arial"/>
                <w:sz w:val="16"/>
                <w:szCs w:val="16"/>
              </w:rPr>
              <w:t>r 284</w:t>
            </w:r>
          </w:p>
        </w:tc>
        <w:tc>
          <w:tcPr>
            <w:tcW w:w="672" w:type="pct"/>
            <w:tcBorders>
              <w:top w:val="single" w:sz="4" w:space="0" w:color="auto"/>
            </w:tcBorders>
          </w:tcPr>
          <w:p w14:paraId="4BA2C949" w14:textId="7A7470D0" w:rsidR="00CA34AD" w:rsidRPr="00C807F4" w:rsidRDefault="00CA34AD" w:rsidP="00D92C75">
            <w:pPr>
              <w:jc w:val="center"/>
              <w:rPr>
                <w:rFonts w:ascii="Arial" w:hAnsi="Arial" w:cs="Arial"/>
                <w:color w:val="4F81BD"/>
                <w:sz w:val="16"/>
                <w:szCs w:val="16"/>
              </w:rPr>
            </w:pPr>
          </w:p>
        </w:tc>
      </w:tr>
      <w:tr w:rsidR="00CA34AD" w:rsidRPr="00C807F4" w14:paraId="28EBA0E2" w14:textId="77777777" w:rsidTr="005E1A7F">
        <w:trPr>
          <w:cantSplit/>
        </w:trPr>
        <w:tc>
          <w:tcPr>
            <w:tcW w:w="117" w:type="pct"/>
            <w:tcBorders>
              <w:left w:val="single" w:sz="4" w:space="0" w:color="auto"/>
              <w:right w:val="nil"/>
            </w:tcBorders>
          </w:tcPr>
          <w:p w14:paraId="65F138F1" w14:textId="77777777" w:rsidR="00CA34AD" w:rsidRPr="00C807F4" w:rsidRDefault="00CA34AD" w:rsidP="00D92C75">
            <w:pPr>
              <w:rPr>
                <w:rFonts w:ascii="Arial" w:hAnsi="Arial" w:cs="Arial"/>
              </w:rPr>
            </w:pPr>
          </w:p>
        </w:tc>
        <w:tc>
          <w:tcPr>
            <w:tcW w:w="3540" w:type="pct"/>
            <w:tcBorders>
              <w:left w:val="nil"/>
            </w:tcBorders>
          </w:tcPr>
          <w:p w14:paraId="7222583B" w14:textId="77777777" w:rsidR="00CA34AD" w:rsidRPr="00C807F4" w:rsidRDefault="00CA34AD" w:rsidP="00C807F4">
            <w:pPr>
              <w:pStyle w:val="ListParagraph"/>
              <w:numPr>
                <w:ilvl w:val="0"/>
                <w:numId w:val="6"/>
              </w:numPr>
              <w:spacing w:after="0"/>
              <w:ind w:left="34" w:hanging="142"/>
              <w:rPr>
                <w:rFonts w:ascii="Arial" w:hAnsi="Arial" w:cs="Arial"/>
                <w:sz w:val="18"/>
                <w:szCs w:val="18"/>
              </w:rPr>
            </w:pPr>
            <w:r w:rsidRPr="00C807F4">
              <w:rPr>
                <w:rFonts w:ascii="Arial" w:hAnsi="Arial" w:cs="Arial"/>
                <w:sz w:val="18"/>
                <w:szCs w:val="18"/>
              </w:rPr>
              <w:t xml:space="preserve"> Value of goods detained conditional on assessment and costs (Note: application to Court required for order for return of specified of goods)</w:t>
            </w:r>
          </w:p>
        </w:tc>
        <w:tc>
          <w:tcPr>
            <w:tcW w:w="671" w:type="pct"/>
          </w:tcPr>
          <w:p w14:paraId="2A9FB1BE" w14:textId="77777777" w:rsidR="00CA34AD" w:rsidRPr="00C807F4" w:rsidRDefault="00CA34AD" w:rsidP="00D92C75">
            <w:pPr>
              <w:rPr>
                <w:rFonts w:ascii="Arial" w:hAnsi="Arial" w:cs="Arial"/>
                <w:sz w:val="16"/>
                <w:szCs w:val="16"/>
              </w:rPr>
            </w:pPr>
            <w:r w:rsidRPr="00C807F4">
              <w:rPr>
                <w:rFonts w:ascii="Arial" w:hAnsi="Arial" w:cs="Arial"/>
                <w:sz w:val="16"/>
                <w:szCs w:val="16"/>
              </w:rPr>
              <w:t>r 285</w:t>
            </w:r>
          </w:p>
        </w:tc>
        <w:tc>
          <w:tcPr>
            <w:tcW w:w="672" w:type="pct"/>
          </w:tcPr>
          <w:p w14:paraId="4B72857D" w14:textId="6018C61C" w:rsidR="00CA34AD" w:rsidRPr="00C807F4" w:rsidRDefault="00CA34AD" w:rsidP="00D92C75">
            <w:pPr>
              <w:jc w:val="center"/>
              <w:rPr>
                <w:rFonts w:ascii="Arial" w:hAnsi="Arial" w:cs="Arial"/>
                <w:color w:val="4F81BD"/>
                <w:sz w:val="16"/>
                <w:szCs w:val="16"/>
              </w:rPr>
            </w:pPr>
          </w:p>
        </w:tc>
      </w:tr>
      <w:tr w:rsidR="00CA34AD" w:rsidRPr="00C807F4" w14:paraId="72691DC7" w14:textId="77777777" w:rsidTr="005E1A7F">
        <w:trPr>
          <w:cantSplit/>
        </w:trPr>
        <w:tc>
          <w:tcPr>
            <w:tcW w:w="117" w:type="pct"/>
            <w:tcBorders>
              <w:left w:val="single" w:sz="4" w:space="0" w:color="auto"/>
              <w:right w:val="nil"/>
            </w:tcBorders>
          </w:tcPr>
          <w:p w14:paraId="7287BB8A" w14:textId="77777777" w:rsidR="00CA34AD" w:rsidRPr="00C807F4" w:rsidRDefault="00CA34AD" w:rsidP="00D92C75">
            <w:pPr>
              <w:rPr>
                <w:rFonts w:ascii="Arial" w:hAnsi="Arial" w:cs="Arial"/>
              </w:rPr>
            </w:pPr>
          </w:p>
        </w:tc>
        <w:tc>
          <w:tcPr>
            <w:tcW w:w="3540" w:type="pct"/>
            <w:tcBorders>
              <w:left w:val="nil"/>
            </w:tcBorders>
          </w:tcPr>
          <w:p w14:paraId="5C329B3C" w14:textId="024D58D9" w:rsidR="00CA34AD" w:rsidRPr="00C807F4" w:rsidRDefault="00CA34AD" w:rsidP="00C807F4">
            <w:pPr>
              <w:pStyle w:val="ListParagraph"/>
              <w:numPr>
                <w:ilvl w:val="0"/>
                <w:numId w:val="6"/>
              </w:numPr>
              <w:spacing w:after="0"/>
              <w:ind w:left="34" w:hanging="142"/>
              <w:rPr>
                <w:rFonts w:ascii="Arial" w:hAnsi="Arial" w:cs="Arial"/>
                <w:sz w:val="18"/>
                <w:szCs w:val="18"/>
              </w:rPr>
            </w:pPr>
            <w:r w:rsidRPr="00C807F4">
              <w:rPr>
                <w:rFonts w:ascii="Arial" w:hAnsi="Arial" w:cs="Arial"/>
                <w:sz w:val="18"/>
                <w:szCs w:val="18"/>
              </w:rPr>
              <w:t xml:space="preserve"> Recovery of possession of land, value is within Court’s jurisdiction (r 286) – Supreme and District Court only</w:t>
            </w:r>
            <w:r>
              <w:rPr>
                <w:rFonts w:ascii="Arial" w:hAnsi="Arial" w:cs="Arial"/>
                <w:sz w:val="18"/>
                <w:szCs w:val="18"/>
              </w:rPr>
              <w:t xml:space="preserve"> </w:t>
            </w:r>
            <w:r w:rsidRPr="007849BD">
              <w:rPr>
                <w:rFonts w:ascii="Arial" w:hAnsi="Arial" w:cs="Arial"/>
                <w:b/>
                <w:bCs/>
                <w:sz w:val="18"/>
                <w:szCs w:val="18"/>
              </w:rPr>
              <w:t>OR</w:t>
            </w:r>
          </w:p>
        </w:tc>
        <w:tc>
          <w:tcPr>
            <w:tcW w:w="671" w:type="pct"/>
          </w:tcPr>
          <w:p w14:paraId="1C7A419D" w14:textId="77777777" w:rsidR="00CA34AD" w:rsidRPr="00C807F4" w:rsidRDefault="00CA34AD" w:rsidP="00D92C75">
            <w:pPr>
              <w:rPr>
                <w:rFonts w:ascii="Arial" w:hAnsi="Arial" w:cs="Arial"/>
                <w:sz w:val="16"/>
                <w:szCs w:val="16"/>
              </w:rPr>
            </w:pPr>
            <w:r w:rsidRPr="00C807F4">
              <w:rPr>
                <w:rFonts w:ascii="Arial" w:hAnsi="Arial" w:cs="Arial"/>
                <w:sz w:val="16"/>
                <w:szCs w:val="16"/>
              </w:rPr>
              <w:t>r 286</w:t>
            </w:r>
          </w:p>
        </w:tc>
        <w:tc>
          <w:tcPr>
            <w:tcW w:w="672" w:type="pct"/>
          </w:tcPr>
          <w:p w14:paraId="1933DE55" w14:textId="2F17EAAB" w:rsidR="00CA34AD" w:rsidRPr="00C807F4" w:rsidRDefault="00CA34AD" w:rsidP="00D92C75">
            <w:pPr>
              <w:jc w:val="center"/>
              <w:rPr>
                <w:rFonts w:ascii="Arial" w:hAnsi="Arial" w:cs="Arial"/>
                <w:color w:val="4F81BD"/>
                <w:sz w:val="16"/>
                <w:szCs w:val="16"/>
              </w:rPr>
            </w:pPr>
          </w:p>
        </w:tc>
      </w:tr>
      <w:tr w:rsidR="00CA34AD" w:rsidRPr="00C807F4" w14:paraId="7EAD5CC7" w14:textId="77777777" w:rsidTr="005E1A7F">
        <w:trPr>
          <w:cantSplit/>
        </w:trPr>
        <w:tc>
          <w:tcPr>
            <w:tcW w:w="117" w:type="pct"/>
            <w:tcBorders>
              <w:left w:val="single" w:sz="4" w:space="0" w:color="auto"/>
              <w:right w:val="nil"/>
            </w:tcBorders>
          </w:tcPr>
          <w:p w14:paraId="45A84B9C" w14:textId="77777777" w:rsidR="00CA34AD" w:rsidRPr="00C807F4" w:rsidRDefault="00CA34AD" w:rsidP="00D92C75">
            <w:pPr>
              <w:rPr>
                <w:rFonts w:ascii="Arial" w:hAnsi="Arial" w:cs="Arial"/>
              </w:rPr>
            </w:pPr>
          </w:p>
        </w:tc>
        <w:tc>
          <w:tcPr>
            <w:tcW w:w="3540" w:type="pct"/>
            <w:tcBorders>
              <w:left w:val="nil"/>
            </w:tcBorders>
          </w:tcPr>
          <w:p w14:paraId="6469844C" w14:textId="77777777" w:rsidR="00CA34AD" w:rsidRPr="00C807F4" w:rsidRDefault="00CA34AD" w:rsidP="00C807F4">
            <w:pPr>
              <w:pStyle w:val="ListParagraph"/>
              <w:numPr>
                <w:ilvl w:val="0"/>
                <w:numId w:val="6"/>
              </w:numPr>
              <w:spacing w:after="0"/>
              <w:ind w:left="34" w:hanging="142"/>
              <w:rPr>
                <w:rFonts w:ascii="Arial" w:hAnsi="Arial" w:cs="Arial"/>
                <w:sz w:val="18"/>
                <w:szCs w:val="18"/>
              </w:rPr>
            </w:pPr>
            <w:r w:rsidRPr="00C807F4">
              <w:rPr>
                <w:rFonts w:ascii="Arial" w:hAnsi="Arial" w:cs="Arial"/>
                <w:sz w:val="18"/>
                <w:szCs w:val="18"/>
              </w:rPr>
              <w:t xml:space="preserve"> Mixed claim (</w:t>
            </w:r>
            <w:proofErr w:type="spellStart"/>
            <w:r w:rsidRPr="00C807F4">
              <w:rPr>
                <w:rFonts w:ascii="Arial" w:hAnsi="Arial" w:cs="Arial"/>
                <w:sz w:val="18"/>
                <w:szCs w:val="18"/>
              </w:rPr>
              <w:t>e.g</w:t>
            </w:r>
            <w:proofErr w:type="spellEnd"/>
            <w:r w:rsidRPr="00C807F4">
              <w:rPr>
                <w:rFonts w:ascii="Arial" w:hAnsi="Arial" w:cs="Arial"/>
                <w:sz w:val="18"/>
                <w:szCs w:val="18"/>
              </w:rPr>
              <w:t xml:space="preserve"> body corporate fees as a debt plus recovery costs (unliquidated)</w:t>
            </w:r>
          </w:p>
        </w:tc>
        <w:tc>
          <w:tcPr>
            <w:tcW w:w="671" w:type="pct"/>
          </w:tcPr>
          <w:p w14:paraId="3F0555A4" w14:textId="77777777" w:rsidR="00CA34AD" w:rsidRPr="00C807F4" w:rsidRDefault="00CA34AD" w:rsidP="00D92C75">
            <w:pPr>
              <w:rPr>
                <w:rFonts w:ascii="Arial" w:hAnsi="Arial" w:cs="Arial"/>
                <w:sz w:val="16"/>
                <w:szCs w:val="16"/>
              </w:rPr>
            </w:pPr>
            <w:r w:rsidRPr="00C807F4">
              <w:rPr>
                <w:rFonts w:ascii="Arial" w:hAnsi="Arial" w:cs="Arial"/>
                <w:sz w:val="16"/>
                <w:szCs w:val="16"/>
              </w:rPr>
              <w:t>r 287</w:t>
            </w:r>
          </w:p>
        </w:tc>
        <w:tc>
          <w:tcPr>
            <w:tcW w:w="672" w:type="pct"/>
          </w:tcPr>
          <w:p w14:paraId="4AB33BFC" w14:textId="579107D6" w:rsidR="00CA34AD" w:rsidRPr="00C807F4" w:rsidRDefault="00CA34AD" w:rsidP="00D92C75">
            <w:pPr>
              <w:jc w:val="center"/>
              <w:rPr>
                <w:rFonts w:ascii="Arial" w:hAnsi="Arial" w:cs="Arial"/>
                <w:color w:val="4F81BD"/>
                <w:sz w:val="16"/>
                <w:szCs w:val="16"/>
              </w:rPr>
            </w:pPr>
          </w:p>
        </w:tc>
      </w:tr>
      <w:tr w:rsidR="00CA34AD" w:rsidRPr="00C807F4" w14:paraId="0DE6D640" w14:textId="77777777" w:rsidTr="005E1A7F">
        <w:trPr>
          <w:cantSplit/>
        </w:trPr>
        <w:tc>
          <w:tcPr>
            <w:tcW w:w="3657" w:type="pct"/>
            <w:gridSpan w:val="2"/>
            <w:tcBorders>
              <w:left w:val="single" w:sz="4" w:space="0" w:color="auto"/>
            </w:tcBorders>
            <w:shd w:val="clear" w:color="auto" w:fill="993366"/>
          </w:tcPr>
          <w:p w14:paraId="5BCD49CF" w14:textId="13CD6CA7" w:rsidR="00CA34AD" w:rsidRPr="005E1A7F" w:rsidRDefault="00CA34AD" w:rsidP="00D92C75">
            <w:pPr>
              <w:rPr>
                <w:rFonts w:ascii="Arial" w:hAnsi="Arial" w:cs="Arial"/>
                <w:color w:val="FFFFFF" w:themeColor="background1"/>
                <w:sz w:val="18"/>
                <w:szCs w:val="18"/>
              </w:rPr>
            </w:pPr>
            <w:r w:rsidRPr="005E1A7F">
              <w:rPr>
                <w:rFonts w:ascii="Arial" w:hAnsi="Arial" w:cs="Arial"/>
                <w:color w:val="FFFFFF" w:themeColor="background1"/>
              </w:rPr>
              <w:t>IF LIQUIDATED OR UNLIQUIDATED</w:t>
            </w:r>
            <w:r w:rsidR="00BD5736">
              <w:rPr>
                <w:rFonts w:ascii="Arial" w:hAnsi="Arial" w:cs="Arial"/>
                <w:color w:val="FFFFFF" w:themeColor="background1"/>
              </w:rPr>
              <w:t xml:space="preserve"> CLAIM</w:t>
            </w:r>
            <w:r w:rsidRPr="005E1A7F">
              <w:rPr>
                <w:rFonts w:ascii="Arial" w:hAnsi="Arial" w:cs="Arial"/>
                <w:color w:val="FFFFFF" w:themeColor="background1"/>
              </w:rPr>
              <w:t>:</w:t>
            </w:r>
          </w:p>
        </w:tc>
        <w:tc>
          <w:tcPr>
            <w:tcW w:w="671" w:type="pct"/>
            <w:shd w:val="clear" w:color="auto" w:fill="993366"/>
          </w:tcPr>
          <w:p w14:paraId="6D956C6E" w14:textId="77777777" w:rsidR="00CA34AD" w:rsidRPr="00C807F4" w:rsidRDefault="00CA34AD" w:rsidP="00D92C75">
            <w:pPr>
              <w:rPr>
                <w:rFonts w:ascii="Arial" w:hAnsi="Arial" w:cs="Arial"/>
                <w:sz w:val="16"/>
                <w:szCs w:val="16"/>
              </w:rPr>
            </w:pPr>
          </w:p>
        </w:tc>
        <w:tc>
          <w:tcPr>
            <w:tcW w:w="672" w:type="pct"/>
            <w:shd w:val="clear" w:color="auto" w:fill="993366"/>
          </w:tcPr>
          <w:p w14:paraId="186D96D3" w14:textId="77777777" w:rsidR="00CA34AD" w:rsidRPr="00C807F4" w:rsidRDefault="00CA34AD" w:rsidP="00D92C75">
            <w:pPr>
              <w:jc w:val="center"/>
              <w:rPr>
                <w:rFonts w:ascii="Arial" w:hAnsi="Arial" w:cs="Arial"/>
                <w:color w:val="4F81BD"/>
                <w:sz w:val="16"/>
                <w:szCs w:val="16"/>
              </w:rPr>
            </w:pPr>
          </w:p>
        </w:tc>
      </w:tr>
      <w:tr w:rsidR="009E27CA" w:rsidRPr="00C807F4" w14:paraId="01AF2862" w14:textId="77777777" w:rsidTr="00382C0C">
        <w:trPr>
          <w:cantSplit/>
        </w:trPr>
        <w:tc>
          <w:tcPr>
            <w:tcW w:w="3657" w:type="pct"/>
            <w:gridSpan w:val="2"/>
            <w:tcBorders>
              <w:left w:val="single" w:sz="4" w:space="0" w:color="auto"/>
            </w:tcBorders>
            <w:shd w:val="clear" w:color="auto" w:fill="CC99FF"/>
          </w:tcPr>
          <w:p w14:paraId="6BB60DF8" w14:textId="6D49DCCB" w:rsidR="00CA34AD" w:rsidRPr="00A227C6" w:rsidRDefault="00CA34AD" w:rsidP="00D92C75">
            <w:pPr>
              <w:rPr>
                <w:rFonts w:ascii="Arial" w:hAnsi="Arial" w:cs="Arial"/>
                <w:i/>
                <w:iCs/>
                <w:sz w:val="20"/>
                <w:szCs w:val="20"/>
              </w:rPr>
            </w:pPr>
            <w:r w:rsidRPr="00A227C6">
              <w:rPr>
                <w:rFonts w:ascii="Arial" w:hAnsi="Arial" w:cs="Arial"/>
                <w:i/>
                <w:iCs/>
                <w:sz w:val="20"/>
                <w:szCs w:val="20"/>
              </w:rPr>
              <w:t>FOR LIQUIDATED DAMAGES</w:t>
            </w:r>
          </w:p>
        </w:tc>
        <w:tc>
          <w:tcPr>
            <w:tcW w:w="671" w:type="pct"/>
            <w:shd w:val="clear" w:color="auto" w:fill="CC99FF"/>
          </w:tcPr>
          <w:p w14:paraId="4242D031" w14:textId="77777777" w:rsidR="00CA34AD" w:rsidRPr="00C807F4" w:rsidRDefault="00CA34AD" w:rsidP="00D92C75">
            <w:pPr>
              <w:rPr>
                <w:rFonts w:ascii="Arial" w:hAnsi="Arial" w:cs="Arial"/>
                <w:sz w:val="16"/>
                <w:szCs w:val="16"/>
              </w:rPr>
            </w:pPr>
          </w:p>
        </w:tc>
        <w:tc>
          <w:tcPr>
            <w:tcW w:w="672" w:type="pct"/>
            <w:shd w:val="clear" w:color="auto" w:fill="CC99FF"/>
          </w:tcPr>
          <w:p w14:paraId="1839AD43" w14:textId="77777777" w:rsidR="00CA34AD" w:rsidRPr="00C807F4" w:rsidRDefault="00CA34AD" w:rsidP="00D92C75">
            <w:pPr>
              <w:jc w:val="center"/>
              <w:rPr>
                <w:rFonts w:ascii="Arial" w:hAnsi="Arial" w:cs="Arial"/>
                <w:color w:val="4F81BD"/>
                <w:sz w:val="16"/>
                <w:szCs w:val="16"/>
              </w:rPr>
            </w:pPr>
          </w:p>
        </w:tc>
      </w:tr>
      <w:tr w:rsidR="00CA34AD" w:rsidRPr="00C807F4" w14:paraId="43D8D270" w14:textId="77777777" w:rsidTr="005E1A7F">
        <w:trPr>
          <w:cantSplit/>
        </w:trPr>
        <w:tc>
          <w:tcPr>
            <w:tcW w:w="3657" w:type="pct"/>
            <w:gridSpan w:val="2"/>
            <w:tcBorders>
              <w:left w:val="single" w:sz="4" w:space="0" w:color="auto"/>
            </w:tcBorders>
          </w:tcPr>
          <w:p w14:paraId="37ACECBA" w14:textId="42F5FD1F" w:rsidR="00CA34AD" w:rsidRPr="00C807F4" w:rsidRDefault="00CA34AD" w:rsidP="00C807F4">
            <w:pPr>
              <w:pStyle w:val="ListParagraph"/>
              <w:numPr>
                <w:ilvl w:val="0"/>
                <w:numId w:val="6"/>
              </w:numPr>
              <w:spacing w:after="0"/>
              <w:ind w:left="318" w:hanging="142"/>
              <w:rPr>
                <w:rFonts w:ascii="Arial" w:hAnsi="Arial" w:cs="Arial"/>
                <w:i/>
                <w:iCs/>
                <w:sz w:val="20"/>
                <w:szCs w:val="20"/>
              </w:rPr>
            </w:pPr>
            <w:r w:rsidRPr="00C807F4">
              <w:rPr>
                <w:rFonts w:ascii="Arial" w:hAnsi="Arial" w:cs="Arial"/>
                <w:sz w:val="18"/>
                <w:szCs w:val="18"/>
              </w:rPr>
              <w:t xml:space="preserve"> If debt claim, is purely for a debt or liquidated sum (</w:t>
            </w:r>
            <w:proofErr w:type="spellStart"/>
            <w:r w:rsidRPr="00C807F4">
              <w:rPr>
                <w:rFonts w:ascii="Arial" w:hAnsi="Arial" w:cs="Arial"/>
                <w:sz w:val="18"/>
                <w:szCs w:val="18"/>
              </w:rPr>
              <w:t>e.g</w:t>
            </w:r>
            <w:proofErr w:type="spellEnd"/>
            <w:r w:rsidRPr="00C807F4">
              <w:rPr>
                <w:rFonts w:ascii="Arial" w:hAnsi="Arial" w:cs="Arial"/>
                <w:sz w:val="18"/>
                <w:szCs w:val="18"/>
              </w:rPr>
              <w:t xml:space="preserve"> pre-agreed formula set out in contract, no expert report or assessment required) actually calculable by a pre-agreed formula and registrar is not required to consider the merits</w:t>
            </w:r>
            <w:r w:rsidR="009E27CA">
              <w:rPr>
                <w:rFonts w:ascii="Arial" w:hAnsi="Arial" w:cs="Arial"/>
                <w:sz w:val="18"/>
                <w:szCs w:val="18"/>
              </w:rPr>
              <w:t xml:space="preserve"> up to Court’s jurisdiction (</w:t>
            </w:r>
            <w:proofErr w:type="spellStart"/>
            <w:proofErr w:type="gramStart"/>
            <w:r w:rsidR="009E27CA">
              <w:rPr>
                <w:rFonts w:ascii="Arial" w:hAnsi="Arial" w:cs="Arial"/>
                <w:sz w:val="18"/>
                <w:szCs w:val="18"/>
              </w:rPr>
              <w:t>ie</w:t>
            </w:r>
            <w:proofErr w:type="spellEnd"/>
            <w:proofErr w:type="gramEnd"/>
            <w:r w:rsidR="009E27CA">
              <w:rPr>
                <w:rFonts w:ascii="Arial" w:hAnsi="Arial" w:cs="Arial"/>
                <w:sz w:val="18"/>
                <w:szCs w:val="18"/>
              </w:rPr>
              <w:t xml:space="preserve"> $150000 for Magistrate Courts, or $750000 for District Courts (excluding interest and costs)</w:t>
            </w:r>
          </w:p>
        </w:tc>
        <w:tc>
          <w:tcPr>
            <w:tcW w:w="671" w:type="pct"/>
          </w:tcPr>
          <w:p w14:paraId="00026D19" w14:textId="77777777" w:rsidR="00CA34AD" w:rsidRPr="00C807F4" w:rsidRDefault="00CA34AD" w:rsidP="00D92C75">
            <w:pPr>
              <w:rPr>
                <w:rFonts w:ascii="Arial" w:hAnsi="Arial" w:cs="Arial"/>
                <w:sz w:val="16"/>
                <w:szCs w:val="16"/>
              </w:rPr>
            </w:pPr>
            <w:r w:rsidRPr="00C807F4">
              <w:rPr>
                <w:rFonts w:ascii="Arial" w:hAnsi="Arial" w:cs="Arial"/>
                <w:sz w:val="16"/>
                <w:szCs w:val="16"/>
              </w:rPr>
              <w:t>r 283</w:t>
            </w:r>
          </w:p>
        </w:tc>
        <w:tc>
          <w:tcPr>
            <w:tcW w:w="672" w:type="pct"/>
          </w:tcPr>
          <w:p w14:paraId="7820142C" w14:textId="6517C4A2" w:rsidR="00CA34AD" w:rsidRPr="00C807F4" w:rsidRDefault="00CA34AD" w:rsidP="00D92C75">
            <w:pPr>
              <w:jc w:val="center"/>
              <w:rPr>
                <w:rFonts w:ascii="Arial" w:hAnsi="Arial" w:cs="Arial"/>
                <w:color w:val="4F81BD"/>
                <w:sz w:val="16"/>
                <w:szCs w:val="16"/>
              </w:rPr>
            </w:pPr>
          </w:p>
        </w:tc>
      </w:tr>
      <w:tr w:rsidR="00CA34AD" w:rsidRPr="00C807F4" w14:paraId="21A44B04" w14:textId="77777777" w:rsidTr="005E1A7F">
        <w:trPr>
          <w:cantSplit/>
        </w:trPr>
        <w:tc>
          <w:tcPr>
            <w:tcW w:w="3657" w:type="pct"/>
            <w:gridSpan w:val="2"/>
            <w:tcBorders>
              <w:left w:val="single" w:sz="4" w:space="0" w:color="auto"/>
            </w:tcBorders>
          </w:tcPr>
          <w:p w14:paraId="700DFCC9" w14:textId="77777777" w:rsidR="00CA34AD" w:rsidRPr="00C807F4" w:rsidRDefault="00CA34AD" w:rsidP="00C807F4">
            <w:pPr>
              <w:pStyle w:val="ListParagraph"/>
              <w:numPr>
                <w:ilvl w:val="0"/>
                <w:numId w:val="6"/>
              </w:numPr>
              <w:spacing w:after="0"/>
              <w:ind w:left="318" w:hanging="142"/>
              <w:rPr>
                <w:rFonts w:ascii="Arial" w:hAnsi="Arial" w:cs="Arial"/>
                <w:b/>
                <w:bCs/>
                <w:i/>
                <w:iCs/>
                <w:sz w:val="20"/>
                <w:szCs w:val="20"/>
              </w:rPr>
            </w:pPr>
            <w:r w:rsidRPr="00C807F4">
              <w:rPr>
                <w:rFonts w:ascii="Arial" w:hAnsi="Arial" w:cs="Arial"/>
                <w:sz w:val="18"/>
                <w:szCs w:val="18"/>
              </w:rPr>
              <w:t xml:space="preserve"> Or Request or party expressly requests judgment as a mixed claim (</w:t>
            </w:r>
            <w:proofErr w:type="spellStart"/>
            <w:r w:rsidRPr="00C807F4">
              <w:rPr>
                <w:rFonts w:ascii="Arial" w:hAnsi="Arial" w:cs="Arial"/>
                <w:sz w:val="18"/>
                <w:szCs w:val="18"/>
              </w:rPr>
              <w:t>e.g</w:t>
            </w:r>
            <w:proofErr w:type="spellEnd"/>
            <w:r w:rsidRPr="00C807F4">
              <w:rPr>
                <w:rFonts w:ascii="Arial" w:hAnsi="Arial" w:cs="Arial"/>
                <w:sz w:val="18"/>
                <w:szCs w:val="18"/>
              </w:rPr>
              <w:t xml:space="preserve"> body corporate contributions and recovery costs)</w:t>
            </w:r>
          </w:p>
        </w:tc>
        <w:tc>
          <w:tcPr>
            <w:tcW w:w="671" w:type="pct"/>
          </w:tcPr>
          <w:p w14:paraId="63A7A3A7" w14:textId="77777777" w:rsidR="00CA34AD" w:rsidRPr="00C807F4" w:rsidRDefault="00CA34AD" w:rsidP="00D92C75">
            <w:pPr>
              <w:rPr>
                <w:rFonts w:ascii="Arial" w:hAnsi="Arial" w:cs="Arial"/>
                <w:sz w:val="16"/>
                <w:szCs w:val="16"/>
              </w:rPr>
            </w:pPr>
          </w:p>
        </w:tc>
        <w:tc>
          <w:tcPr>
            <w:tcW w:w="672" w:type="pct"/>
          </w:tcPr>
          <w:p w14:paraId="313E2898" w14:textId="0618AF62" w:rsidR="00CA34AD" w:rsidRPr="00C807F4" w:rsidRDefault="00CA34AD" w:rsidP="00D92C75">
            <w:pPr>
              <w:jc w:val="center"/>
              <w:rPr>
                <w:rFonts w:ascii="Arial" w:hAnsi="Arial" w:cs="Arial"/>
                <w:color w:val="4F81BD"/>
                <w:sz w:val="16"/>
                <w:szCs w:val="16"/>
              </w:rPr>
            </w:pPr>
          </w:p>
        </w:tc>
      </w:tr>
      <w:tr w:rsidR="009E27CA" w:rsidRPr="00C807F4" w14:paraId="7A3F3B89" w14:textId="77777777" w:rsidTr="00382C0C">
        <w:trPr>
          <w:cantSplit/>
          <w:trHeight w:val="70"/>
        </w:trPr>
        <w:tc>
          <w:tcPr>
            <w:tcW w:w="3657" w:type="pct"/>
            <w:gridSpan w:val="2"/>
            <w:tcBorders>
              <w:left w:val="single" w:sz="4" w:space="0" w:color="auto"/>
            </w:tcBorders>
            <w:shd w:val="clear" w:color="auto" w:fill="CC99FF"/>
          </w:tcPr>
          <w:p w14:paraId="36DEAF5F" w14:textId="29A7E0FF" w:rsidR="00CA34AD" w:rsidRPr="00C807F4" w:rsidRDefault="00CA34AD" w:rsidP="00D92C75">
            <w:pPr>
              <w:rPr>
                <w:rFonts w:ascii="Arial" w:hAnsi="Arial" w:cs="Arial"/>
                <w:sz w:val="18"/>
                <w:szCs w:val="18"/>
              </w:rPr>
            </w:pPr>
            <w:r w:rsidRPr="00A227C6">
              <w:rPr>
                <w:rFonts w:ascii="Arial" w:hAnsi="Arial" w:cs="Arial"/>
                <w:i/>
                <w:iCs/>
                <w:sz w:val="20"/>
                <w:szCs w:val="20"/>
              </w:rPr>
              <w:t>FOR UNLIQUIDATED DAMAGES</w:t>
            </w:r>
          </w:p>
        </w:tc>
        <w:tc>
          <w:tcPr>
            <w:tcW w:w="671" w:type="pct"/>
            <w:shd w:val="clear" w:color="auto" w:fill="CC99FF"/>
          </w:tcPr>
          <w:p w14:paraId="17FA9DF7" w14:textId="77777777" w:rsidR="00CA34AD" w:rsidRPr="00C807F4" w:rsidRDefault="00CA34AD" w:rsidP="00D92C75">
            <w:pPr>
              <w:rPr>
                <w:rFonts w:ascii="Arial" w:hAnsi="Arial" w:cs="Arial"/>
                <w:sz w:val="16"/>
                <w:szCs w:val="16"/>
              </w:rPr>
            </w:pPr>
          </w:p>
        </w:tc>
        <w:tc>
          <w:tcPr>
            <w:tcW w:w="672" w:type="pct"/>
            <w:shd w:val="clear" w:color="auto" w:fill="CC99FF"/>
          </w:tcPr>
          <w:p w14:paraId="048AC707" w14:textId="77777777" w:rsidR="00CA34AD" w:rsidRPr="00C807F4" w:rsidRDefault="00CA34AD" w:rsidP="00D92C75">
            <w:pPr>
              <w:jc w:val="center"/>
              <w:rPr>
                <w:rFonts w:ascii="Arial" w:hAnsi="Arial" w:cs="Arial"/>
                <w:color w:val="4F81BD"/>
                <w:sz w:val="16"/>
                <w:szCs w:val="16"/>
              </w:rPr>
            </w:pPr>
          </w:p>
        </w:tc>
      </w:tr>
      <w:tr w:rsidR="00CA34AD" w:rsidRPr="00C807F4" w14:paraId="540114F5" w14:textId="77777777" w:rsidTr="005E1A7F">
        <w:trPr>
          <w:cantSplit/>
        </w:trPr>
        <w:tc>
          <w:tcPr>
            <w:tcW w:w="3657" w:type="pct"/>
            <w:gridSpan w:val="2"/>
            <w:tcBorders>
              <w:left w:val="single" w:sz="4" w:space="0" w:color="auto"/>
            </w:tcBorders>
          </w:tcPr>
          <w:p w14:paraId="66DBE716" w14:textId="2B55403E" w:rsidR="00CA34AD" w:rsidRPr="00C807F4" w:rsidRDefault="00CA34AD" w:rsidP="00C807F4">
            <w:pPr>
              <w:pStyle w:val="ListParagraph"/>
              <w:numPr>
                <w:ilvl w:val="0"/>
                <w:numId w:val="6"/>
              </w:numPr>
              <w:spacing w:after="0"/>
              <w:ind w:left="318" w:hanging="142"/>
              <w:rPr>
                <w:rFonts w:ascii="Arial" w:hAnsi="Arial" w:cs="Arial"/>
                <w:sz w:val="18"/>
                <w:szCs w:val="18"/>
              </w:rPr>
            </w:pPr>
            <w:r w:rsidRPr="546BD9FD">
              <w:rPr>
                <w:rFonts w:ascii="Arial" w:hAnsi="Arial" w:cs="Arial"/>
                <w:sz w:val="18"/>
                <w:szCs w:val="18"/>
              </w:rPr>
              <w:t xml:space="preserve"> </w:t>
            </w:r>
            <w:r w:rsidR="009E27CA" w:rsidRPr="00C807F4">
              <w:rPr>
                <w:rFonts w:ascii="Arial" w:hAnsi="Arial" w:cs="Arial"/>
                <w:sz w:val="18"/>
                <w:szCs w:val="18"/>
              </w:rPr>
              <w:t xml:space="preserve">Unliquidated damages, </w:t>
            </w:r>
            <w:proofErr w:type="spellStart"/>
            <w:r w:rsidR="009E27CA" w:rsidRPr="00C807F4">
              <w:rPr>
                <w:rFonts w:ascii="Arial" w:hAnsi="Arial" w:cs="Arial"/>
                <w:sz w:val="18"/>
                <w:szCs w:val="18"/>
              </w:rPr>
              <w:t>e.g</w:t>
            </w:r>
            <w:proofErr w:type="spellEnd"/>
            <w:r w:rsidR="009E27CA" w:rsidRPr="00C807F4">
              <w:rPr>
                <w:rFonts w:ascii="Arial" w:hAnsi="Arial" w:cs="Arial"/>
                <w:sz w:val="18"/>
                <w:szCs w:val="18"/>
              </w:rPr>
              <w:t xml:space="preserve"> motor vehicle accident (conditional on assessment by registrar); OR </w:t>
            </w:r>
            <w:proofErr w:type="spellStart"/>
            <w:r w:rsidR="009E27CA" w:rsidRPr="00C807F4">
              <w:rPr>
                <w:rFonts w:ascii="Arial" w:hAnsi="Arial" w:cs="Arial"/>
                <w:sz w:val="18"/>
                <w:szCs w:val="18"/>
              </w:rPr>
              <w:t>eg.</w:t>
            </w:r>
            <w:proofErr w:type="spellEnd"/>
            <w:r w:rsidR="009E27CA" w:rsidRPr="00C807F4">
              <w:rPr>
                <w:rFonts w:ascii="Arial" w:hAnsi="Arial" w:cs="Arial"/>
                <w:sz w:val="18"/>
                <w:szCs w:val="18"/>
              </w:rPr>
              <w:t xml:space="preserve"> damages for breach of contract, defamation, personal </w:t>
            </w:r>
            <w:proofErr w:type="gramStart"/>
            <w:r w:rsidR="009E27CA" w:rsidRPr="00C807F4">
              <w:rPr>
                <w:rFonts w:ascii="Arial" w:hAnsi="Arial" w:cs="Arial"/>
                <w:sz w:val="18"/>
                <w:szCs w:val="18"/>
              </w:rPr>
              <w:t>injuries</w:t>
            </w:r>
            <w:proofErr w:type="gramEnd"/>
            <w:r w:rsidR="009E27CA" w:rsidRPr="00C807F4">
              <w:rPr>
                <w:rFonts w:ascii="Arial" w:hAnsi="Arial" w:cs="Arial"/>
                <w:sz w:val="18"/>
                <w:szCs w:val="18"/>
              </w:rPr>
              <w:t xml:space="preserve"> or body corporate recovery fees, conditional on assessment by a judicial officer</w:t>
            </w:r>
            <w:r w:rsidR="000B429A">
              <w:rPr>
                <w:rFonts w:ascii="Arial" w:hAnsi="Arial" w:cs="Arial"/>
                <w:sz w:val="18"/>
                <w:szCs w:val="18"/>
              </w:rPr>
              <w:t>.</w:t>
            </w:r>
            <w:r w:rsidR="009E27CA">
              <w:rPr>
                <w:rFonts w:ascii="Arial" w:hAnsi="Arial" w:cs="Arial"/>
                <w:sz w:val="18"/>
                <w:szCs w:val="18"/>
              </w:rPr>
              <w:t xml:space="preserve"> </w:t>
            </w:r>
          </w:p>
        </w:tc>
        <w:tc>
          <w:tcPr>
            <w:tcW w:w="671" w:type="pct"/>
          </w:tcPr>
          <w:p w14:paraId="1D3D1BA0" w14:textId="26A0DB19" w:rsidR="00CA34AD" w:rsidRPr="00C807F4" w:rsidRDefault="008A4C53" w:rsidP="00D92C75">
            <w:pPr>
              <w:rPr>
                <w:rFonts w:ascii="Arial" w:hAnsi="Arial" w:cs="Arial"/>
                <w:sz w:val="18"/>
                <w:szCs w:val="18"/>
              </w:rPr>
            </w:pPr>
            <w:r w:rsidRPr="000B429A">
              <w:rPr>
                <w:rFonts w:ascii="Arial" w:hAnsi="Arial" w:cs="Arial"/>
                <w:sz w:val="16"/>
                <w:szCs w:val="16"/>
              </w:rPr>
              <w:t>r 284</w:t>
            </w:r>
          </w:p>
        </w:tc>
        <w:tc>
          <w:tcPr>
            <w:tcW w:w="672" w:type="pct"/>
          </w:tcPr>
          <w:p w14:paraId="4C597A6D" w14:textId="6CBDE30E" w:rsidR="00CA34AD" w:rsidRPr="00C807F4" w:rsidRDefault="00CA34AD" w:rsidP="00D92C75">
            <w:pPr>
              <w:jc w:val="center"/>
              <w:rPr>
                <w:rFonts w:ascii="Arial" w:hAnsi="Arial" w:cs="Arial"/>
                <w:sz w:val="18"/>
                <w:szCs w:val="18"/>
              </w:rPr>
            </w:pPr>
          </w:p>
        </w:tc>
      </w:tr>
      <w:tr w:rsidR="009E27CA" w:rsidRPr="00C807F4" w14:paraId="231A71CC" w14:textId="77777777" w:rsidTr="00E928CF">
        <w:trPr>
          <w:cantSplit/>
        </w:trPr>
        <w:tc>
          <w:tcPr>
            <w:tcW w:w="3657" w:type="pct"/>
            <w:gridSpan w:val="2"/>
            <w:tcBorders>
              <w:left w:val="single" w:sz="4" w:space="0" w:color="auto"/>
            </w:tcBorders>
          </w:tcPr>
          <w:p w14:paraId="10C30F81" w14:textId="41CD8BD7" w:rsidR="009E27CA" w:rsidRPr="546BD9FD" w:rsidRDefault="000B429A" w:rsidP="00C807F4">
            <w:pPr>
              <w:pStyle w:val="ListParagraph"/>
              <w:numPr>
                <w:ilvl w:val="0"/>
                <w:numId w:val="6"/>
              </w:numPr>
              <w:spacing w:after="0"/>
              <w:ind w:left="318" w:hanging="142"/>
              <w:rPr>
                <w:rFonts w:ascii="Arial" w:hAnsi="Arial" w:cs="Arial"/>
                <w:sz w:val="18"/>
                <w:szCs w:val="18"/>
              </w:rPr>
            </w:pPr>
            <w:r>
              <w:rPr>
                <w:rFonts w:ascii="Arial" w:hAnsi="Arial" w:cs="Arial"/>
                <w:sz w:val="18"/>
                <w:szCs w:val="18"/>
              </w:rPr>
              <w:t xml:space="preserve"> </w:t>
            </w:r>
            <w:r w:rsidR="009E27CA">
              <w:rPr>
                <w:rFonts w:ascii="Arial" w:hAnsi="Arial" w:cs="Arial"/>
                <w:sz w:val="18"/>
                <w:szCs w:val="18"/>
              </w:rPr>
              <w:t>Are t</w:t>
            </w:r>
            <w:r w:rsidR="009E27CA" w:rsidRPr="546BD9FD">
              <w:rPr>
                <w:rFonts w:ascii="Arial" w:hAnsi="Arial" w:cs="Arial"/>
                <w:sz w:val="18"/>
                <w:szCs w:val="18"/>
              </w:rPr>
              <w:t xml:space="preserve">he amounts claimed supported by invoices or an assessor’s report </w:t>
            </w:r>
            <w:r w:rsidR="009E27CA">
              <w:rPr>
                <w:rFonts w:ascii="Arial" w:hAnsi="Arial" w:cs="Arial"/>
                <w:sz w:val="18"/>
                <w:szCs w:val="18"/>
              </w:rPr>
              <w:t>and are attached as exhibits to the affidavit?</w:t>
            </w:r>
          </w:p>
        </w:tc>
        <w:tc>
          <w:tcPr>
            <w:tcW w:w="671" w:type="pct"/>
          </w:tcPr>
          <w:p w14:paraId="26367DAA" w14:textId="77777777" w:rsidR="009E27CA" w:rsidRPr="00C807F4" w:rsidRDefault="009E27CA" w:rsidP="00D92C75">
            <w:pPr>
              <w:rPr>
                <w:rFonts w:ascii="Arial" w:hAnsi="Arial" w:cs="Arial"/>
                <w:sz w:val="18"/>
                <w:szCs w:val="18"/>
              </w:rPr>
            </w:pPr>
          </w:p>
        </w:tc>
        <w:tc>
          <w:tcPr>
            <w:tcW w:w="672" w:type="pct"/>
          </w:tcPr>
          <w:p w14:paraId="137FA645" w14:textId="77777777" w:rsidR="009E27CA" w:rsidRPr="00C807F4" w:rsidRDefault="009E27CA" w:rsidP="00D92C75">
            <w:pPr>
              <w:jc w:val="center"/>
              <w:rPr>
                <w:rFonts w:ascii="Arial" w:hAnsi="Arial" w:cs="Arial"/>
                <w:sz w:val="18"/>
                <w:szCs w:val="18"/>
              </w:rPr>
            </w:pPr>
          </w:p>
        </w:tc>
      </w:tr>
      <w:tr w:rsidR="00CA34AD" w:rsidRPr="00C807F4" w14:paraId="5FDCC0FC" w14:textId="77777777" w:rsidTr="006269A5">
        <w:trPr>
          <w:cantSplit/>
        </w:trPr>
        <w:tc>
          <w:tcPr>
            <w:tcW w:w="3657" w:type="pct"/>
            <w:gridSpan w:val="2"/>
            <w:tcBorders>
              <w:left w:val="single" w:sz="4" w:space="0" w:color="auto"/>
            </w:tcBorders>
          </w:tcPr>
          <w:p w14:paraId="488DE4BA" w14:textId="77777777" w:rsidR="00CA34AD" w:rsidRPr="00C807F4" w:rsidRDefault="00CA34AD" w:rsidP="00C807F4">
            <w:pPr>
              <w:pStyle w:val="ListParagraph"/>
              <w:numPr>
                <w:ilvl w:val="0"/>
                <w:numId w:val="6"/>
              </w:numPr>
              <w:spacing w:after="0"/>
              <w:ind w:left="318" w:hanging="142"/>
              <w:rPr>
                <w:rFonts w:ascii="Arial" w:hAnsi="Arial" w:cs="Arial"/>
                <w:sz w:val="18"/>
                <w:szCs w:val="18"/>
              </w:rPr>
            </w:pPr>
            <w:r w:rsidRPr="00C807F4">
              <w:rPr>
                <w:rFonts w:ascii="Arial" w:hAnsi="Arial" w:cs="Arial"/>
                <w:sz w:val="18"/>
                <w:szCs w:val="18"/>
              </w:rPr>
              <w:t xml:space="preserve"> MOTOR VEHICLE → </w:t>
            </w:r>
          </w:p>
          <w:p w14:paraId="068C98BA" w14:textId="77777777" w:rsidR="00CA34AD" w:rsidRPr="00C807F4" w:rsidRDefault="00CA34AD" w:rsidP="00D92C75">
            <w:pPr>
              <w:ind w:left="176"/>
              <w:rPr>
                <w:rFonts w:ascii="Arial" w:hAnsi="Arial" w:cs="Arial"/>
                <w:sz w:val="18"/>
                <w:szCs w:val="18"/>
              </w:rPr>
            </w:pPr>
            <w:r w:rsidRPr="00C807F4">
              <w:rPr>
                <w:rFonts w:ascii="Arial" w:hAnsi="Arial" w:cs="Arial"/>
                <w:sz w:val="18"/>
                <w:szCs w:val="18"/>
              </w:rPr>
              <w:t>Please check affidavit of assessor, affidavit of loss or similar for:</w:t>
            </w:r>
          </w:p>
          <w:p w14:paraId="5ACBD349" w14:textId="77777777" w:rsidR="00CA34AD" w:rsidRPr="00C807F4" w:rsidRDefault="00CA34AD" w:rsidP="00C807F4">
            <w:pPr>
              <w:numPr>
                <w:ilvl w:val="0"/>
                <w:numId w:val="6"/>
              </w:numPr>
              <w:ind w:hanging="266"/>
              <w:rPr>
                <w:rFonts w:ascii="Arial" w:hAnsi="Arial" w:cs="Arial"/>
                <w:sz w:val="18"/>
                <w:szCs w:val="18"/>
              </w:rPr>
            </w:pPr>
            <w:r w:rsidRPr="00C807F4">
              <w:rPr>
                <w:rFonts w:ascii="Arial" w:hAnsi="Arial" w:cs="Arial"/>
                <w:sz w:val="18"/>
                <w:szCs w:val="18"/>
              </w:rPr>
              <w:t>Correct party names</w:t>
            </w:r>
          </w:p>
          <w:p w14:paraId="58758ECE" w14:textId="77777777" w:rsidR="00CA34AD" w:rsidRPr="00C807F4" w:rsidRDefault="00CA34AD" w:rsidP="00C807F4">
            <w:pPr>
              <w:numPr>
                <w:ilvl w:val="0"/>
                <w:numId w:val="6"/>
              </w:numPr>
              <w:ind w:hanging="266"/>
              <w:rPr>
                <w:rFonts w:ascii="Arial" w:hAnsi="Arial" w:cs="Arial"/>
                <w:sz w:val="18"/>
                <w:szCs w:val="18"/>
              </w:rPr>
            </w:pPr>
            <w:r w:rsidRPr="00C807F4">
              <w:rPr>
                <w:rFonts w:ascii="Arial" w:hAnsi="Arial" w:cs="Arial"/>
                <w:sz w:val="18"/>
                <w:szCs w:val="18"/>
              </w:rPr>
              <w:t>Name, address, position (in company), experience as assessor</w:t>
            </w:r>
          </w:p>
          <w:p w14:paraId="30F45545" w14:textId="77777777" w:rsidR="00CA34AD" w:rsidRPr="00C807F4" w:rsidRDefault="00CA34AD" w:rsidP="00C807F4">
            <w:pPr>
              <w:numPr>
                <w:ilvl w:val="0"/>
                <w:numId w:val="6"/>
              </w:numPr>
              <w:ind w:hanging="266"/>
              <w:rPr>
                <w:rFonts w:ascii="Arial" w:hAnsi="Arial" w:cs="Arial"/>
                <w:sz w:val="18"/>
                <w:szCs w:val="18"/>
              </w:rPr>
            </w:pPr>
            <w:r w:rsidRPr="00C807F4">
              <w:rPr>
                <w:rFonts w:ascii="Arial" w:hAnsi="Arial" w:cs="Arial"/>
                <w:sz w:val="18"/>
                <w:szCs w:val="18"/>
              </w:rPr>
              <w:t>Same car registration as Statement of Claim</w:t>
            </w:r>
          </w:p>
          <w:p w14:paraId="28780924" w14:textId="77777777" w:rsidR="00CA34AD" w:rsidRPr="00C807F4" w:rsidRDefault="00CA34AD" w:rsidP="00C807F4">
            <w:pPr>
              <w:numPr>
                <w:ilvl w:val="0"/>
                <w:numId w:val="6"/>
              </w:numPr>
              <w:ind w:hanging="266"/>
              <w:rPr>
                <w:rFonts w:ascii="Arial" w:hAnsi="Arial" w:cs="Arial"/>
                <w:sz w:val="18"/>
                <w:szCs w:val="18"/>
              </w:rPr>
            </w:pPr>
            <w:r w:rsidRPr="00C807F4">
              <w:rPr>
                <w:rFonts w:ascii="Arial" w:hAnsi="Arial" w:cs="Arial"/>
                <w:sz w:val="18"/>
                <w:szCs w:val="18"/>
              </w:rPr>
              <w:t xml:space="preserve">Costs to confirm total assessed amount </w:t>
            </w:r>
            <w:proofErr w:type="gramStart"/>
            <w:r w:rsidRPr="00C807F4">
              <w:rPr>
                <w:rFonts w:ascii="Arial" w:hAnsi="Arial" w:cs="Arial"/>
                <w:sz w:val="18"/>
                <w:szCs w:val="18"/>
              </w:rPr>
              <w:t>claimed;</w:t>
            </w:r>
            <w:proofErr w:type="gramEnd"/>
          </w:p>
          <w:p w14:paraId="20037216" w14:textId="51B73DFB" w:rsidR="00CA34AD" w:rsidRPr="00C807F4" w:rsidRDefault="00CA34AD" w:rsidP="00C807F4">
            <w:pPr>
              <w:numPr>
                <w:ilvl w:val="0"/>
                <w:numId w:val="6"/>
              </w:numPr>
              <w:ind w:hanging="266"/>
              <w:rPr>
                <w:rFonts w:ascii="Arial" w:hAnsi="Arial" w:cs="Arial"/>
                <w:sz w:val="18"/>
                <w:szCs w:val="18"/>
              </w:rPr>
            </w:pPr>
            <w:r w:rsidRPr="1F653BC6">
              <w:rPr>
                <w:rFonts w:ascii="Arial" w:hAnsi="Arial" w:cs="Arial"/>
                <w:sz w:val="18"/>
                <w:szCs w:val="18"/>
              </w:rPr>
              <w:t>GST (including any increasing adjustment is deducted (as court, in giving judgment does not make a supply for GST purposes).</w:t>
            </w:r>
          </w:p>
          <w:p w14:paraId="3F3C7ED3" w14:textId="77777777" w:rsidR="00CA34AD" w:rsidRPr="00C807F4" w:rsidRDefault="00CA34AD" w:rsidP="00C807F4">
            <w:pPr>
              <w:numPr>
                <w:ilvl w:val="0"/>
                <w:numId w:val="6"/>
              </w:numPr>
              <w:ind w:hanging="266"/>
              <w:rPr>
                <w:rFonts w:ascii="Arial" w:hAnsi="Arial" w:cs="Arial"/>
                <w:sz w:val="18"/>
                <w:szCs w:val="18"/>
              </w:rPr>
            </w:pPr>
            <w:r w:rsidRPr="47A73F28">
              <w:rPr>
                <w:rFonts w:ascii="Arial" w:hAnsi="Arial" w:cs="Arial"/>
                <w:sz w:val="18"/>
                <w:szCs w:val="18"/>
              </w:rPr>
              <w:t>Invoices match amounts claimed (excluding GST)</w:t>
            </w:r>
          </w:p>
          <w:p w14:paraId="0EDA2D69" w14:textId="77777777" w:rsidR="00CA34AD" w:rsidRPr="00C807F4" w:rsidRDefault="00CA34AD" w:rsidP="00C807F4">
            <w:pPr>
              <w:numPr>
                <w:ilvl w:val="0"/>
                <w:numId w:val="6"/>
              </w:numPr>
              <w:ind w:hanging="266"/>
              <w:rPr>
                <w:rFonts w:ascii="Arial" w:hAnsi="Arial" w:cs="Arial"/>
                <w:sz w:val="18"/>
                <w:szCs w:val="18"/>
              </w:rPr>
            </w:pPr>
            <w:r w:rsidRPr="00C807F4">
              <w:rPr>
                <w:rFonts w:ascii="Arial" w:hAnsi="Arial" w:cs="Arial"/>
                <w:sz w:val="18"/>
                <w:szCs w:val="18"/>
              </w:rPr>
              <w:t xml:space="preserve">Hire vehicle, towing, assessor fee </w:t>
            </w:r>
            <w:proofErr w:type="gramStart"/>
            <w:r w:rsidRPr="00C807F4">
              <w:rPr>
                <w:rFonts w:ascii="Arial" w:hAnsi="Arial" w:cs="Arial"/>
                <w:sz w:val="18"/>
                <w:szCs w:val="18"/>
              </w:rPr>
              <w:t>are</w:t>
            </w:r>
            <w:proofErr w:type="gramEnd"/>
            <w:r w:rsidRPr="00C807F4">
              <w:rPr>
                <w:rFonts w:ascii="Arial" w:hAnsi="Arial" w:cs="Arial"/>
                <w:sz w:val="18"/>
                <w:szCs w:val="18"/>
              </w:rPr>
              <w:t xml:space="preserve"> included in claim amount</w:t>
            </w:r>
          </w:p>
          <w:p w14:paraId="630CD6EE" w14:textId="77777777" w:rsidR="00CA34AD" w:rsidRPr="00C807F4" w:rsidRDefault="00CA34AD" w:rsidP="00C807F4">
            <w:pPr>
              <w:pStyle w:val="ListParagraph"/>
              <w:numPr>
                <w:ilvl w:val="0"/>
                <w:numId w:val="6"/>
              </w:numPr>
              <w:spacing w:after="0" w:line="240" w:lineRule="auto"/>
              <w:ind w:hanging="266"/>
              <w:rPr>
                <w:rFonts w:ascii="Arial" w:hAnsi="Arial" w:cs="Arial"/>
                <w:sz w:val="18"/>
                <w:szCs w:val="18"/>
              </w:rPr>
            </w:pPr>
            <w:r w:rsidRPr="00C807F4">
              <w:rPr>
                <w:rFonts w:ascii="Arial" w:hAnsi="Arial" w:cs="Arial"/>
                <w:sz w:val="18"/>
                <w:szCs w:val="18"/>
              </w:rPr>
              <w:t>Affidavit specifies daily rates if loss of income claimed?</w:t>
            </w:r>
          </w:p>
        </w:tc>
        <w:tc>
          <w:tcPr>
            <w:tcW w:w="671" w:type="pct"/>
          </w:tcPr>
          <w:p w14:paraId="7E9E54BB" w14:textId="77777777" w:rsidR="00CA34AD" w:rsidRPr="00C807F4" w:rsidRDefault="00CA34AD" w:rsidP="00D92C75">
            <w:pPr>
              <w:rPr>
                <w:rFonts w:ascii="Arial" w:hAnsi="Arial" w:cs="Arial"/>
                <w:sz w:val="18"/>
                <w:szCs w:val="18"/>
              </w:rPr>
            </w:pPr>
          </w:p>
        </w:tc>
        <w:tc>
          <w:tcPr>
            <w:tcW w:w="672" w:type="pct"/>
          </w:tcPr>
          <w:p w14:paraId="1B2575D5" w14:textId="5CB9AE35" w:rsidR="00CA34AD" w:rsidRPr="00C807F4" w:rsidRDefault="00CA34AD" w:rsidP="00D92C75">
            <w:pPr>
              <w:jc w:val="center"/>
              <w:rPr>
                <w:rFonts w:ascii="Arial" w:hAnsi="Arial" w:cs="Arial"/>
                <w:color w:val="4F81BD"/>
                <w:sz w:val="16"/>
                <w:szCs w:val="16"/>
              </w:rPr>
            </w:pPr>
          </w:p>
        </w:tc>
      </w:tr>
      <w:tr w:rsidR="00CA34AD" w:rsidRPr="00C807F4" w14:paraId="609020FC" w14:textId="77777777" w:rsidTr="00A227C6">
        <w:trPr>
          <w:cantSplit/>
        </w:trPr>
        <w:tc>
          <w:tcPr>
            <w:tcW w:w="3657" w:type="pct"/>
            <w:gridSpan w:val="2"/>
            <w:tcBorders>
              <w:left w:val="single" w:sz="4" w:space="0" w:color="auto"/>
            </w:tcBorders>
          </w:tcPr>
          <w:p w14:paraId="32E45F56" w14:textId="372BBD47" w:rsidR="00CA34AD" w:rsidRPr="00C807F4" w:rsidRDefault="00CA34AD" w:rsidP="00A227C6">
            <w:pPr>
              <w:pStyle w:val="ListParagraph"/>
              <w:numPr>
                <w:ilvl w:val="0"/>
                <w:numId w:val="6"/>
              </w:numPr>
              <w:spacing w:after="0"/>
              <w:ind w:left="318" w:hanging="145"/>
              <w:rPr>
                <w:rFonts w:ascii="Arial" w:hAnsi="Arial" w:cs="Arial"/>
                <w:sz w:val="18"/>
                <w:szCs w:val="18"/>
              </w:rPr>
            </w:pPr>
            <w:r w:rsidRPr="00C807F4">
              <w:rPr>
                <w:rFonts w:ascii="Arial" w:hAnsi="Arial" w:cs="Arial"/>
                <w:sz w:val="18"/>
                <w:szCs w:val="18"/>
              </w:rPr>
              <w:t xml:space="preserve"> Merits proper</w:t>
            </w:r>
            <w:r w:rsidR="00A227C6">
              <w:rPr>
                <w:rFonts w:ascii="Arial" w:hAnsi="Arial" w:cs="Arial"/>
                <w:sz w:val="18"/>
                <w:szCs w:val="18"/>
              </w:rPr>
              <w:t>l</w:t>
            </w:r>
            <w:r w:rsidRPr="00C807F4">
              <w:rPr>
                <w:rFonts w:ascii="Arial" w:hAnsi="Arial" w:cs="Arial"/>
                <w:sz w:val="18"/>
                <w:szCs w:val="18"/>
              </w:rPr>
              <w:t>y pleaded and proved (unliquidated damages only)</w:t>
            </w:r>
          </w:p>
        </w:tc>
        <w:tc>
          <w:tcPr>
            <w:tcW w:w="671" w:type="pct"/>
          </w:tcPr>
          <w:p w14:paraId="7E2A2D45" w14:textId="77777777" w:rsidR="00CA34AD" w:rsidRPr="00C807F4" w:rsidRDefault="00CA34AD" w:rsidP="00D92C75">
            <w:pPr>
              <w:rPr>
                <w:rFonts w:ascii="Arial" w:hAnsi="Arial" w:cs="Arial"/>
                <w:sz w:val="18"/>
                <w:szCs w:val="18"/>
              </w:rPr>
            </w:pPr>
          </w:p>
        </w:tc>
        <w:tc>
          <w:tcPr>
            <w:tcW w:w="672" w:type="pct"/>
          </w:tcPr>
          <w:p w14:paraId="3317B7C3" w14:textId="77777777" w:rsidR="00CA34AD" w:rsidRPr="00C807F4" w:rsidRDefault="00CA34AD" w:rsidP="00D92C75">
            <w:pPr>
              <w:jc w:val="center"/>
              <w:rPr>
                <w:rFonts w:ascii="Arial" w:hAnsi="Arial" w:cs="Arial"/>
                <w:color w:val="4F81BD"/>
                <w:sz w:val="16"/>
                <w:szCs w:val="16"/>
              </w:rPr>
            </w:pPr>
          </w:p>
        </w:tc>
      </w:tr>
      <w:tr w:rsidR="00CA34AD" w:rsidRPr="00C807F4" w14:paraId="3D8EA74D" w14:textId="77777777" w:rsidTr="006269A5">
        <w:trPr>
          <w:cantSplit/>
        </w:trPr>
        <w:tc>
          <w:tcPr>
            <w:tcW w:w="117" w:type="pct"/>
            <w:tcBorders>
              <w:left w:val="single" w:sz="4" w:space="0" w:color="auto"/>
              <w:right w:val="nil"/>
            </w:tcBorders>
          </w:tcPr>
          <w:p w14:paraId="3235CAE6" w14:textId="77777777" w:rsidR="00CA34AD" w:rsidRPr="00C807F4" w:rsidRDefault="00CA34AD" w:rsidP="00BF7722">
            <w:pPr>
              <w:pStyle w:val="ListParagraph"/>
              <w:keepNext/>
              <w:numPr>
                <w:ilvl w:val="0"/>
                <w:numId w:val="6"/>
              </w:numPr>
              <w:spacing w:after="0"/>
              <w:ind w:left="318" w:hanging="142"/>
              <w:rPr>
                <w:rFonts w:ascii="Arial" w:hAnsi="Arial" w:cs="Arial"/>
                <w:sz w:val="18"/>
                <w:szCs w:val="18"/>
              </w:rPr>
            </w:pPr>
            <w:bookmarkStart w:id="0" w:name="_Hlk132888489"/>
          </w:p>
        </w:tc>
        <w:tc>
          <w:tcPr>
            <w:tcW w:w="3540" w:type="pct"/>
            <w:tcBorders>
              <w:left w:val="nil"/>
            </w:tcBorders>
          </w:tcPr>
          <w:p w14:paraId="54B5A156" w14:textId="77777777" w:rsidR="00CA34AD" w:rsidRPr="00C807F4" w:rsidRDefault="00CA34AD" w:rsidP="00BF7722">
            <w:pPr>
              <w:pStyle w:val="ListParagraph"/>
              <w:keepNext/>
              <w:numPr>
                <w:ilvl w:val="0"/>
                <w:numId w:val="6"/>
              </w:numPr>
              <w:spacing w:after="0"/>
              <w:ind w:left="32" w:hanging="142"/>
              <w:rPr>
                <w:rFonts w:ascii="Arial" w:hAnsi="Arial" w:cs="Arial"/>
                <w:sz w:val="18"/>
                <w:szCs w:val="18"/>
              </w:rPr>
            </w:pPr>
            <w:r w:rsidRPr="00C807F4">
              <w:rPr>
                <w:rFonts w:ascii="Arial" w:hAnsi="Arial" w:cs="Arial"/>
                <w:sz w:val="18"/>
                <w:szCs w:val="18"/>
              </w:rPr>
              <w:t xml:space="preserve"> Amount specified in claim and within Court’s jurisdiction</w:t>
            </w:r>
          </w:p>
        </w:tc>
        <w:tc>
          <w:tcPr>
            <w:tcW w:w="671" w:type="pct"/>
          </w:tcPr>
          <w:p w14:paraId="56FB3A88" w14:textId="77777777" w:rsidR="00CA34AD" w:rsidRPr="00C807F4" w:rsidRDefault="00CA34AD" w:rsidP="00BF7722">
            <w:pPr>
              <w:keepNext/>
              <w:rPr>
                <w:rFonts w:ascii="Arial" w:hAnsi="Arial" w:cs="Arial"/>
                <w:sz w:val="16"/>
                <w:szCs w:val="16"/>
              </w:rPr>
            </w:pPr>
            <w:r w:rsidRPr="00C807F4">
              <w:rPr>
                <w:rFonts w:ascii="Arial" w:hAnsi="Arial" w:cs="Arial"/>
                <w:sz w:val="16"/>
                <w:szCs w:val="16"/>
              </w:rPr>
              <w:t>r 22(2)(c)</w:t>
            </w:r>
          </w:p>
        </w:tc>
        <w:tc>
          <w:tcPr>
            <w:tcW w:w="672" w:type="pct"/>
          </w:tcPr>
          <w:p w14:paraId="7F014885" w14:textId="008E572E" w:rsidR="00CA34AD" w:rsidRPr="00C807F4" w:rsidRDefault="000B429A" w:rsidP="00BF7722">
            <w:pPr>
              <w:keepNext/>
              <w:jc w:val="center"/>
              <w:rPr>
                <w:rFonts w:ascii="Arial" w:hAnsi="Arial" w:cs="Arial"/>
                <w:sz w:val="16"/>
                <w:szCs w:val="16"/>
              </w:rPr>
            </w:pPr>
            <w:r>
              <w:rPr>
                <w:rFonts w:ascii="Arial" w:hAnsi="Arial" w:cs="Arial"/>
                <w:sz w:val="16"/>
                <w:szCs w:val="16"/>
              </w:rPr>
              <w:t xml:space="preserve"> </w:t>
            </w:r>
          </w:p>
        </w:tc>
      </w:tr>
      <w:bookmarkEnd w:id="0"/>
      <w:tr w:rsidR="00CA34AD" w:rsidRPr="00C807F4" w14:paraId="278EF6D8" w14:textId="77777777" w:rsidTr="006269A5">
        <w:trPr>
          <w:cantSplit/>
        </w:trPr>
        <w:tc>
          <w:tcPr>
            <w:tcW w:w="117" w:type="pct"/>
            <w:tcBorders>
              <w:left w:val="single" w:sz="4" w:space="0" w:color="auto"/>
              <w:right w:val="nil"/>
            </w:tcBorders>
          </w:tcPr>
          <w:p w14:paraId="24B51901" w14:textId="77777777" w:rsidR="00CA34AD" w:rsidRPr="00C807F4" w:rsidRDefault="00CA34AD" w:rsidP="00C807F4">
            <w:pPr>
              <w:pStyle w:val="ListParagraph"/>
              <w:numPr>
                <w:ilvl w:val="0"/>
                <w:numId w:val="6"/>
              </w:numPr>
              <w:spacing w:after="0"/>
              <w:ind w:left="318" w:hanging="142"/>
              <w:rPr>
                <w:rFonts w:ascii="Arial" w:hAnsi="Arial" w:cs="Arial"/>
                <w:sz w:val="18"/>
                <w:szCs w:val="18"/>
              </w:rPr>
            </w:pPr>
          </w:p>
        </w:tc>
        <w:tc>
          <w:tcPr>
            <w:tcW w:w="3540" w:type="pct"/>
            <w:tcBorders>
              <w:left w:val="nil"/>
            </w:tcBorders>
          </w:tcPr>
          <w:p w14:paraId="528D01A5" w14:textId="77777777" w:rsidR="00CA34AD" w:rsidRPr="00C807F4" w:rsidRDefault="00CA34AD" w:rsidP="00C807F4">
            <w:pPr>
              <w:pStyle w:val="ListParagraph"/>
              <w:numPr>
                <w:ilvl w:val="0"/>
                <w:numId w:val="6"/>
              </w:numPr>
              <w:spacing w:after="0"/>
              <w:ind w:left="32" w:hanging="142"/>
              <w:rPr>
                <w:rFonts w:ascii="Arial" w:hAnsi="Arial" w:cs="Arial"/>
                <w:sz w:val="18"/>
                <w:szCs w:val="18"/>
              </w:rPr>
            </w:pPr>
            <w:r w:rsidRPr="00C807F4">
              <w:rPr>
                <w:rFonts w:ascii="Arial" w:hAnsi="Arial" w:cs="Arial"/>
                <w:sz w:val="18"/>
                <w:szCs w:val="18"/>
              </w:rPr>
              <w:t xml:space="preserve"> Claim and Statement Claim signed by party or solicitor, other otherwise relevant authority pleaded or exhibited</w:t>
            </w:r>
          </w:p>
        </w:tc>
        <w:tc>
          <w:tcPr>
            <w:tcW w:w="671" w:type="pct"/>
          </w:tcPr>
          <w:p w14:paraId="0684FF52" w14:textId="677419B8" w:rsidR="00CA34AD" w:rsidRPr="00C807F4" w:rsidRDefault="00CA34AD" w:rsidP="00D92C75">
            <w:pPr>
              <w:rPr>
                <w:rFonts w:ascii="Arial" w:hAnsi="Arial" w:cs="Arial"/>
                <w:sz w:val="18"/>
                <w:szCs w:val="18"/>
              </w:rPr>
            </w:pPr>
            <w:r w:rsidRPr="546BD9FD">
              <w:rPr>
                <w:rFonts w:ascii="Arial" w:hAnsi="Arial" w:cs="Arial"/>
                <w:sz w:val="16"/>
                <w:szCs w:val="16"/>
              </w:rPr>
              <w:t>r 19(1); 995</w:t>
            </w:r>
          </w:p>
        </w:tc>
        <w:tc>
          <w:tcPr>
            <w:tcW w:w="672" w:type="pct"/>
          </w:tcPr>
          <w:p w14:paraId="3743A13D" w14:textId="3B93C5CB" w:rsidR="00CA34AD" w:rsidRPr="00C807F4" w:rsidRDefault="00CA34AD" w:rsidP="00D92C75">
            <w:pPr>
              <w:jc w:val="center"/>
              <w:rPr>
                <w:rFonts w:ascii="Arial" w:hAnsi="Arial" w:cs="Arial"/>
                <w:sz w:val="18"/>
                <w:szCs w:val="18"/>
              </w:rPr>
            </w:pPr>
          </w:p>
        </w:tc>
      </w:tr>
      <w:tr w:rsidR="00CA34AD" w:rsidRPr="00C807F4" w14:paraId="6F279A8F" w14:textId="77777777" w:rsidTr="006269A5">
        <w:trPr>
          <w:cantSplit/>
        </w:trPr>
        <w:tc>
          <w:tcPr>
            <w:tcW w:w="117" w:type="pct"/>
            <w:tcBorders>
              <w:left w:val="single" w:sz="4" w:space="0" w:color="auto"/>
              <w:right w:val="nil"/>
            </w:tcBorders>
          </w:tcPr>
          <w:p w14:paraId="32A08F91" w14:textId="77777777" w:rsidR="00CA34AD" w:rsidRPr="00C807F4" w:rsidRDefault="00CA34AD" w:rsidP="00D92C75">
            <w:pPr>
              <w:ind w:left="-100"/>
              <w:rPr>
                <w:rFonts w:ascii="Arial" w:hAnsi="Arial" w:cs="Arial"/>
              </w:rPr>
            </w:pPr>
          </w:p>
        </w:tc>
        <w:tc>
          <w:tcPr>
            <w:tcW w:w="3540" w:type="pct"/>
            <w:tcBorders>
              <w:left w:val="nil"/>
            </w:tcBorders>
          </w:tcPr>
          <w:p w14:paraId="54B07202" w14:textId="77777777" w:rsidR="00CA34AD" w:rsidRPr="00C807F4" w:rsidRDefault="00CA34AD" w:rsidP="00C807F4">
            <w:pPr>
              <w:pStyle w:val="ListParagraph"/>
              <w:numPr>
                <w:ilvl w:val="0"/>
                <w:numId w:val="6"/>
              </w:numPr>
              <w:spacing w:after="0"/>
              <w:ind w:left="32" w:hanging="142"/>
              <w:rPr>
                <w:rFonts w:ascii="Arial" w:hAnsi="Arial" w:cs="Arial"/>
                <w:sz w:val="18"/>
                <w:szCs w:val="18"/>
              </w:rPr>
            </w:pPr>
            <w:r w:rsidRPr="00C807F4">
              <w:rPr>
                <w:rFonts w:ascii="Arial" w:hAnsi="Arial" w:cs="Arial"/>
                <w:sz w:val="18"/>
                <w:szCs w:val="18"/>
              </w:rPr>
              <w:t xml:space="preserve"> Claim contains warning notice as to filing of a defence</w:t>
            </w:r>
          </w:p>
        </w:tc>
        <w:tc>
          <w:tcPr>
            <w:tcW w:w="671" w:type="pct"/>
          </w:tcPr>
          <w:p w14:paraId="1012A9BF" w14:textId="77777777" w:rsidR="00CA34AD" w:rsidRPr="00C807F4" w:rsidRDefault="00CA34AD" w:rsidP="00D92C75">
            <w:pPr>
              <w:rPr>
                <w:rFonts w:ascii="Arial" w:hAnsi="Arial" w:cs="Arial"/>
                <w:sz w:val="16"/>
                <w:szCs w:val="16"/>
              </w:rPr>
            </w:pPr>
          </w:p>
        </w:tc>
        <w:tc>
          <w:tcPr>
            <w:tcW w:w="672" w:type="pct"/>
          </w:tcPr>
          <w:p w14:paraId="3706B0E5" w14:textId="0A570A1F" w:rsidR="00CA34AD" w:rsidRPr="00C807F4" w:rsidRDefault="00CA34AD" w:rsidP="007849BD">
            <w:pPr>
              <w:rPr>
                <w:rFonts w:ascii="Arial" w:hAnsi="Arial" w:cs="Arial"/>
                <w:color w:val="4F81BD"/>
                <w:sz w:val="16"/>
                <w:szCs w:val="16"/>
              </w:rPr>
            </w:pPr>
          </w:p>
        </w:tc>
      </w:tr>
      <w:tr w:rsidR="00CA34AD" w:rsidRPr="00C807F4" w14:paraId="6CAA0E5D" w14:textId="77777777" w:rsidTr="006269A5">
        <w:trPr>
          <w:cantSplit/>
        </w:trPr>
        <w:tc>
          <w:tcPr>
            <w:tcW w:w="117" w:type="pct"/>
            <w:tcBorders>
              <w:left w:val="single" w:sz="4" w:space="0" w:color="auto"/>
              <w:right w:val="nil"/>
            </w:tcBorders>
          </w:tcPr>
          <w:p w14:paraId="5D61580F" w14:textId="77777777" w:rsidR="00CA34AD" w:rsidRPr="00C807F4" w:rsidRDefault="00CA34AD" w:rsidP="00D92C75">
            <w:pPr>
              <w:rPr>
                <w:rFonts w:ascii="Arial" w:hAnsi="Arial" w:cs="Arial"/>
              </w:rPr>
            </w:pPr>
          </w:p>
        </w:tc>
        <w:tc>
          <w:tcPr>
            <w:tcW w:w="3540" w:type="pct"/>
            <w:tcBorders>
              <w:left w:val="nil"/>
            </w:tcBorders>
          </w:tcPr>
          <w:p w14:paraId="7A7C17E1" w14:textId="77777777" w:rsidR="00CA34AD" w:rsidRPr="00C807F4" w:rsidRDefault="00CA34AD" w:rsidP="00C807F4">
            <w:pPr>
              <w:pStyle w:val="ListParagraph"/>
              <w:numPr>
                <w:ilvl w:val="0"/>
                <w:numId w:val="6"/>
              </w:numPr>
              <w:spacing w:after="0"/>
              <w:ind w:left="32" w:hanging="142"/>
              <w:rPr>
                <w:rFonts w:ascii="Arial" w:hAnsi="Arial" w:cs="Arial"/>
                <w:sz w:val="18"/>
                <w:szCs w:val="18"/>
              </w:rPr>
            </w:pPr>
            <w:r w:rsidRPr="00C807F4">
              <w:rPr>
                <w:rFonts w:ascii="Arial" w:hAnsi="Arial" w:cs="Arial"/>
                <w:sz w:val="18"/>
                <w:szCs w:val="18"/>
              </w:rPr>
              <w:t xml:space="preserve"> If Claim is for a debt or liquidated demand, Statement of Claim contains notice under r 150(3) UCPR</w:t>
            </w:r>
          </w:p>
        </w:tc>
        <w:tc>
          <w:tcPr>
            <w:tcW w:w="671" w:type="pct"/>
          </w:tcPr>
          <w:p w14:paraId="05AD0A2E" w14:textId="77777777" w:rsidR="00CA34AD" w:rsidRPr="00C807F4" w:rsidRDefault="00CA34AD" w:rsidP="00D92C75">
            <w:pPr>
              <w:rPr>
                <w:rFonts w:ascii="Arial" w:hAnsi="Arial" w:cs="Arial"/>
                <w:sz w:val="16"/>
                <w:szCs w:val="16"/>
              </w:rPr>
            </w:pPr>
            <w:r w:rsidRPr="00C807F4">
              <w:rPr>
                <w:rFonts w:ascii="Arial" w:hAnsi="Arial" w:cs="Arial"/>
                <w:sz w:val="16"/>
                <w:szCs w:val="16"/>
              </w:rPr>
              <w:t>r 150(3)</w:t>
            </w:r>
          </w:p>
        </w:tc>
        <w:tc>
          <w:tcPr>
            <w:tcW w:w="672" w:type="pct"/>
          </w:tcPr>
          <w:p w14:paraId="5A6C2881" w14:textId="77202892" w:rsidR="00CA34AD" w:rsidRPr="00C807F4" w:rsidRDefault="00CA34AD" w:rsidP="00D92C75">
            <w:pPr>
              <w:jc w:val="center"/>
              <w:rPr>
                <w:rFonts w:ascii="Arial" w:hAnsi="Arial" w:cs="Arial"/>
                <w:color w:val="4F81BD"/>
                <w:sz w:val="16"/>
                <w:szCs w:val="16"/>
              </w:rPr>
            </w:pPr>
          </w:p>
        </w:tc>
      </w:tr>
      <w:tr w:rsidR="00CA34AD" w:rsidRPr="00C807F4" w14:paraId="2BC321FA" w14:textId="77777777" w:rsidTr="006269A5">
        <w:trPr>
          <w:cantSplit/>
        </w:trPr>
        <w:tc>
          <w:tcPr>
            <w:tcW w:w="117" w:type="pct"/>
            <w:tcBorders>
              <w:left w:val="single" w:sz="4" w:space="0" w:color="auto"/>
              <w:right w:val="nil"/>
            </w:tcBorders>
          </w:tcPr>
          <w:p w14:paraId="52F5EEB0" w14:textId="77777777" w:rsidR="00CA34AD" w:rsidRPr="00C807F4" w:rsidRDefault="00CA34AD" w:rsidP="00D92C75">
            <w:pPr>
              <w:ind w:left="-100"/>
              <w:rPr>
                <w:rFonts w:ascii="Arial" w:hAnsi="Arial" w:cs="Arial"/>
              </w:rPr>
            </w:pPr>
          </w:p>
        </w:tc>
        <w:tc>
          <w:tcPr>
            <w:tcW w:w="3540" w:type="pct"/>
            <w:tcBorders>
              <w:left w:val="nil"/>
            </w:tcBorders>
          </w:tcPr>
          <w:p w14:paraId="3FD2ABE1" w14:textId="77777777" w:rsidR="00CA34AD" w:rsidRPr="00C807F4" w:rsidRDefault="00CA34AD" w:rsidP="00C807F4">
            <w:pPr>
              <w:pStyle w:val="ListParagraph"/>
              <w:numPr>
                <w:ilvl w:val="0"/>
                <w:numId w:val="6"/>
              </w:numPr>
              <w:spacing w:after="0"/>
              <w:ind w:left="32" w:hanging="142"/>
              <w:rPr>
                <w:rFonts w:ascii="Arial" w:hAnsi="Arial" w:cs="Arial"/>
                <w:sz w:val="18"/>
                <w:szCs w:val="18"/>
              </w:rPr>
            </w:pPr>
            <w:r w:rsidRPr="00C807F4">
              <w:rPr>
                <w:rFonts w:ascii="Arial" w:hAnsi="Arial" w:cs="Arial"/>
                <w:sz w:val="18"/>
                <w:szCs w:val="18"/>
              </w:rPr>
              <w:t xml:space="preserve"> Other than interest and costs, plaintiff is not claiming any additional amounts after filing and service (as defendant entitled to have notice)</w:t>
            </w:r>
          </w:p>
        </w:tc>
        <w:tc>
          <w:tcPr>
            <w:tcW w:w="671" w:type="pct"/>
          </w:tcPr>
          <w:p w14:paraId="1018BDB1" w14:textId="77777777" w:rsidR="00CA34AD" w:rsidRPr="00C807F4" w:rsidRDefault="00CA34AD" w:rsidP="00D92C75">
            <w:pPr>
              <w:rPr>
                <w:rFonts w:ascii="Arial" w:hAnsi="Arial" w:cs="Arial"/>
                <w:sz w:val="16"/>
                <w:szCs w:val="16"/>
              </w:rPr>
            </w:pPr>
            <w:r w:rsidRPr="00C807F4">
              <w:rPr>
                <w:rFonts w:ascii="Arial" w:hAnsi="Arial" w:cs="Arial"/>
                <w:i/>
                <w:iCs/>
                <w:sz w:val="16"/>
                <w:szCs w:val="16"/>
              </w:rPr>
              <w:t>Cameron v Cole</w:t>
            </w:r>
            <w:r w:rsidRPr="00C807F4">
              <w:rPr>
                <w:rFonts w:ascii="Arial" w:hAnsi="Arial" w:cs="Arial"/>
                <w:sz w:val="16"/>
                <w:szCs w:val="16"/>
              </w:rPr>
              <w:t xml:space="preserve"> (1944) 68 CLR 571;</w:t>
            </w:r>
          </w:p>
        </w:tc>
        <w:tc>
          <w:tcPr>
            <w:tcW w:w="672" w:type="pct"/>
          </w:tcPr>
          <w:p w14:paraId="2031F8CF" w14:textId="598E2CDC" w:rsidR="00CA34AD" w:rsidRPr="00C807F4" w:rsidRDefault="00CA34AD" w:rsidP="00D92C75">
            <w:pPr>
              <w:jc w:val="center"/>
              <w:rPr>
                <w:rFonts w:ascii="Arial" w:hAnsi="Arial" w:cs="Arial"/>
                <w:color w:val="4F81BD"/>
                <w:sz w:val="16"/>
                <w:szCs w:val="16"/>
              </w:rPr>
            </w:pPr>
          </w:p>
        </w:tc>
      </w:tr>
      <w:tr w:rsidR="00CA34AD" w:rsidRPr="00C807F4" w14:paraId="2683858A" w14:textId="77777777" w:rsidTr="006269A5">
        <w:trPr>
          <w:cantSplit/>
        </w:trPr>
        <w:tc>
          <w:tcPr>
            <w:tcW w:w="3657" w:type="pct"/>
            <w:gridSpan w:val="2"/>
            <w:tcBorders>
              <w:left w:val="single" w:sz="4" w:space="0" w:color="auto"/>
            </w:tcBorders>
          </w:tcPr>
          <w:p w14:paraId="182E6B0A" w14:textId="77777777" w:rsidR="00CA34AD" w:rsidRPr="00C807F4" w:rsidRDefault="00CA34AD" w:rsidP="00C807F4">
            <w:pPr>
              <w:pStyle w:val="ListParagraph"/>
              <w:numPr>
                <w:ilvl w:val="0"/>
                <w:numId w:val="6"/>
              </w:numPr>
              <w:spacing w:after="0"/>
              <w:ind w:left="315" w:hanging="142"/>
              <w:rPr>
                <w:rFonts w:ascii="Arial" w:hAnsi="Arial" w:cs="Arial"/>
                <w:sz w:val="18"/>
                <w:szCs w:val="18"/>
              </w:rPr>
            </w:pPr>
            <w:r w:rsidRPr="00C807F4">
              <w:rPr>
                <w:rFonts w:ascii="Arial" w:hAnsi="Arial" w:cs="Arial"/>
                <w:sz w:val="18"/>
                <w:szCs w:val="18"/>
              </w:rPr>
              <w:t xml:space="preserve"> Contains name and details of person effecting service</w:t>
            </w:r>
          </w:p>
        </w:tc>
        <w:tc>
          <w:tcPr>
            <w:tcW w:w="671" w:type="pct"/>
          </w:tcPr>
          <w:p w14:paraId="47CD11E2" w14:textId="77777777" w:rsidR="00CA34AD" w:rsidRPr="00C807F4" w:rsidRDefault="00CA34AD" w:rsidP="00D92C75">
            <w:pPr>
              <w:rPr>
                <w:rFonts w:ascii="Arial" w:hAnsi="Arial" w:cs="Arial"/>
                <w:sz w:val="16"/>
                <w:szCs w:val="16"/>
              </w:rPr>
            </w:pPr>
          </w:p>
        </w:tc>
        <w:tc>
          <w:tcPr>
            <w:tcW w:w="672" w:type="pct"/>
          </w:tcPr>
          <w:p w14:paraId="2133EE3C" w14:textId="281DFDF5" w:rsidR="00CA34AD" w:rsidRPr="00C807F4" w:rsidRDefault="00CA34AD" w:rsidP="00D92C75">
            <w:pPr>
              <w:jc w:val="center"/>
              <w:rPr>
                <w:rFonts w:ascii="Arial" w:hAnsi="Arial" w:cs="Arial"/>
                <w:color w:val="4F81BD"/>
                <w:sz w:val="16"/>
                <w:szCs w:val="16"/>
              </w:rPr>
            </w:pPr>
          </w:p>
        </w:tc>
      </w:tr>
      <w:tr w:rsidR="00CA34AD" w:rsidRPr="00C807F4" w14:paraId="03F02225" w14:textId="77777777" w:rsidTr="006269A5">
        <w:trPr>
          <w:cantSplit/>
        </w:trPr>
        <w:tc>
          <w:tcPr>
            <w:tcW w:w="3657" w:type="pct"/>
            <w:gridSpan w:val="2"/>
            <w:tcBorders>
              <w:left w:val="single" w:sz="4" w:space="0" w:color="auto"/>
            </w:tcBorders>
          </w:tcPr>
          <w:p w14:paraId="1EA6D574" w14:textId="6C0B8C9F" w:rsidR="00CA34AD" w:rsidRPr="00C807F4" w:rsidRDefault="00CA34AD" w:rsidP="00C807F4">
            <w:pPr>
              <w:pStyle w:val="ListParagraph"/>
              <w:numPr>
                <w:ilvl w:val="0"/>
                <w:numId w:val="6"/>
              </w:numPr>
              <w:spacing w:after="0"/>
              <w:ind w:left="315" w:hanging="142"/>
              <w:rPr>
                <w:rFonts w:ascii="Arial" w:hAnsi="Arial" w:cs="Arial"/>
                <w:sz w:val="18"/>
                <w:szCs w:val="18"/>
              </w:rPr>
            </w:pPr>
            <w:bookmarkStart w:id="1" w:name="_Hlk132883615"/>
            <w:r w:rsidRPr="47A73F28">
              <w:rPr>
                <w:rFonts w:ascii="Arial" w:hAnsi="Arial" w:cs="Arial"/>
                <w:sz w:val="18"/>
                <w:szCs w:val="18"/>
              </w:rPr>
              <w:t xml:space="preserve"> States how, when (date is important) and where the Defendant was served with the Claim, Statement of Claim and (when appropriate) </w:t>
            </w:r>
          </w:p>
        </w:tc>
        <w:tc>
          <w:tcPr>
            <w:tcW w:w="671" w:type="pct"/>
          </w:tcPr>
          <w:p w14:paraId="01578036" w14:textId="77777777" w:rsidR="00CA34AD" w:rsidRPr="00C807F4" w:rsidRDefault="00CA34AD" w:rsidP="00D92C75">
            <w:pPr>
              <w:rPr>
                <w:rFonts w:ascii="Arial" w:hAnsi="Arial" w:cs="Arial"/>
                <w:sz w:val="16"/>
                <w:szCs w:val="16"/>
              </w:rPr>
            </w:pPr>
          </w:p>
        </w:tc>
        <w:tc>
          <w:tcPr>
            <w:tcW w:w="672" w:type="pct"/>
          </w:tcPr>
          <w:p w14:paraId="14DE4C85" w14:textId="3ACC5836" w:rsidR="00CA34AD" w:rsidRPr="00C807F4" w:rsidRDefault="00CA34AD" w:rsidP="00D92C75">
            <w:pPr>
              <w:jc w:val="center"/>
              <w:rPr>
                <w:rFonts w:ascii="Arial" w:hAnsi="Arial" w:cs="Arial"/>
                <w:color w:val="4F81BD"/>
                <w:sz w:val="16"/>
                <w:szCs w:val="16"/>
              </w:rPr>
            </w:pPr>
          </w:p>
        </w:tc>
      </w:tr>
      <w:tr w:rsidR="00CA34AD" w:rsidRPr="00C807F4" w14:paraId="08D521FE" w14:textId="77777777" w:rsidTr="006269A5">
        <w:trPr>
          <w:cantSplit/>
        </w:trPr>
        <w:tc>
          <w:tcPr>
            <w:tcW w:w="3657" w:type="pct"/>
            <w:gridSpan w:val="2"/>
            <w:tcBorders>
              <w:left w:val="single" w:sz="4" w:space="0" w:color="auto"/>
            </w:tcBorders>
          </w:tcPr>
          <w:p w14:paraId="2E5AA312" w14:textId="77777777" w:rsidR="00CA34AD" w:rsidRPr="00C807F4" w:rsidRDefault="00CA34AD" w:rsidP="00C807F4">
            <w:pPr>
              <w:pStyle w:val="ListParagraph"/>
              <w:numPr>
                <w:ilvl w:val="0"/>
                <w:numId w:val="6"/>
              </w:numPr>
              <w:spacing w:after="0"/>
              <w:ind w:left="315" w:hanging="142"/>
              <w:rPr>
                <w:rFonts w:ascii="Arial" w:hAnsi="Arial" w:cs="Arial"/>
                <w:sz w:val="18"/>
                <w:szCs w:val="18"/>
              </w:rPr>
            </w:pPr>
            <w:r w:rsidRPr="00C807F4">
              <w:rPr>
                <w:rFonts w:ascii="Arial" w:hAnsi="Arial" w:cs="Arial"/>
                <w:sz w:val="18"/>
                <w:szCs w:val="18"/>
              </w:rPr>
              <w:t xml:space="preserve"> If served personally, states name of person served and how identified</w:t>
            </w:r>
          </w:p>
        </w:tc>
        <w:tc>
          <w:tcPr>
            <w:tcW w:w="671" w:type="pct"/>
          </w:tcPr>
          <w:p w14:paraId="662EBF84" w14:textId="77777777" w:rsidR="00CA34AD" w:rsidRPr="00C807F4" w:rsidRDefault="00CA34AD" w:rsidP="00D92C75">
            <w:pPr>
              <w:rPr>
                <w:rFonts w:ascii="Arial" w:hAnsi="Arial" w:cs="Arial"/>
                <w:sz w:val="16"/>
                <w:szCs w:val="16"/>
              </w:rPr>
            </w:pPr>
            <w:r w:rsidRPr="00C807F4">
              <w:rPr>
                <w:rFonts w:ascii="Arial" w:hAnsi="Arial" w:cs="Arial"/>
                <w:sz w:val="16"/>
                <w:szCs w:val="16"/>
              </w:rPr>
              <w:t>r 106</w:t>
            </w:r>
          </w:p>
        </w:tc>
        <w:tc>
          <w:tcPr>
            <w:tcW w:w="672" w:type="pct"/>
          </w:tcPr>
          <w:p w14:paraId="2A762892" w14:textId="4C60E0EA" w:rsidR="00CA34AD" w:rsidRPr="00C807F4" w:rsidRDefault="00CA34AD" w:rsidP="00D92C75">
            <w:pPr>
              <w:jc w:val="center"/>
              <w:rPr>
                <w:rFonts w:ascii="Arial" w:hAnsi="Arial" w:cs="Arial"/>
                <w:color w:val="4F81BD"/>
                <w:sz w:val="16"/>
                <w:szCs w:val="16"/>
              </w:rPr>
            </w:pPr>
          </w:p>
        </w:tc>
      </w:tr>
      <w:tr w:rsidR="00CA34AD" w:rsidRPr="00C807F4" w14:paraId="1729EBAE" w14:textId="77777777" w:rsidTr="006269A5">
        <w:trPr>
          <w:cantSplit/>
        </w:trPr>
        <w:tc>
          <w:tcPr>
            <w:tcW w:w="3657" w:type="pct"/>
            <w:gridSpan w:val="2"/>
            <w:tcBorders>
              <w:left w:val="single" w:sz="4" w:space="0" w:color="auto"/>
            </w:tcBorders>
          </w:tcPr>
          <w:p w14:paraId="7385B954" w14:textId="77777777" w:rsidR="00CA34AD" w:rsidRPr="00C807F4" w:rsidRDefault="00CA34AD" w:rsidP="00C807F4">
            <w:pPr>
              <w:pStyle w:val="ListParagraph"/>
              <w:numPr>
                <w:ilvl w:val="0"/>
                <w:numId w:val="6"/>
              </w:numPr>
              <w:spacing w:after="0"/>
              <w:ind w:left="315" w:hanging="142"/>
              <w:rPr>
                <w:rFonts w:ascii="Arial" w:hAnsi="Arial" w:cs="Arial"/>
                <w:sz w:val="18"/>
                <w:szCs w:val="18"/>
              </w:rPr>
            </w:pPr>
            <w:r w:rsidRPr="00C807F4">
              <w:rPr>
                <w:rFonts w:ascii="Arial" w:hAnsi="Arial" w:cs="Arial"/>
                <w:sz w:val="18"/>
                <w:szCs w:val="18"/>
              </w:rPr>
              <w:t xml:space="preserve"> Mentions the Claim, Statement of Claim and (when appropriate) in a way sufficient to enable them to be identified as the same filed documents? </w:t>
            </w:r>
          </w:p>
        </w:tc>
        <w:tc>
          <w:tcPr>
            <w:tcW w:w="671" w:type="pct"/>
          </w:tcPr>
          <w:p w14:paraId="6C23C439" w14:textId="77777777" w:rsidR="00CA34AD" w:rsidRPr="00C807F4" w:rsidRDefault="00CA34AD" w:rsidP="00D92C75">
            <w:pPr>
              <w:rPr>
                <w:rFonts w:ascii="Arial" w:hAnsi="Arial" w:cs="Arial"/>
                <w:sz w:val="16"/>
                <w:szCs w:val="16"/>
              </w:rPr>
            </w:pPr>
            <w:r w:rsidRPr="00C807F4">
              <w:rPr>
                <w:rFonts w:ascii="Arial" w:hAnsi="Arial" w:cs="Arial"/>
                <w:sz w:val="16"/>
                <w:szCs w:val="16"/>
              </w:rPr>
              <w:t>r 120(2)</w:t>
            </w:r>
          </w:p>
        </w:tc>
        <w:tc>
          <w:tcPr>
            <w:tcW w:w="672" w:type="pct"/>
          </w:tcPr>
          <w:p w14:paraId="332BB086" w14:textId="3BA14DEB" w:rsidR="00CA34AD" w:rsidRPr="00C807F4" w:rsidRDefault="00CA34AD" w:rsidP="00D92C75">
            <w:pPr>
              <w:jc w:val="center"/>
              <w:rPr>
                <w:rFonts w:ascii="Arial" w:hAnsi="Arial" w:cs="Arial"/>
                <w:color w:val="4F81BD"/>
                <w:sz w:val="16"/>
                <w:szCs w:val="16"/>
              </w:rPr>
            </w:pPr>
          </w:p>
        </w:tc>
      </w:tr>
      <w:bookmarkEnd w:id="1"/>
      <w:tr w:rsidR="00CA34AD" w:rsidRPr="00C807F4" w14:paraId="6F12B189" w14:textId="77777777" w:rsidTr="006269A5">
        <w:trPr>
          <w:cantSplit/>
        </w:trPr>
        <w:tc>
          <w:tcPr>
            <w:tcW w:w="3657" w:type="pct"/>
            <w:gridSpan w:val="2"/>
            <w:tcBorders>
              <w:left w:val="single" w:sz="4" w:space="0" w:color="auto"/>
            </w:tcBorders>
          </w:tcPr>
          <w:p w14:paraId="3E43411C" w14:textId="77777777" w:rsidR="00CA34AD" w:rsidRPr="00C807F4" w:rsidRDefault="00CA34AD" w:rsidP="00C807F4">
            <w:pPr>
              <w:pStyle w:val="ListParagraph"/>
              <w:numPr>
                <w:ilvl w:val="0"/>
                <w:numId w:val="6"/>
              </w:numPr>
              <w:spacing w:after="0"/>
              <w:ind w:left="318" w:hanging="142"/>
              <w:rPr>
                <w:rFonts w:ascii="Arial" w:hAnsi="Arial" w:cs="Arial"/>
                <w:sz w:val="18"/>
                <w:szCs w:val="18"/>
              </w:rPr>
            </w:pPr>
            <w:r w:rsidRPr="00C807F4">
              <w:rPr>
                <w:rFonts w:ascii="Arial" w:hAnsi="Arial" w:cs="Arial"/>
                <w:sz w:val="18"/>
                <w:szCs w:val="18"/>
              </w:rPr>
              <w:t xml:space="preserve"> Date served: Was Claim and Statement claim served more than 28 days ago (and not on Good Friday or Christmas Day)? – noting the following:</w:t>
            </w:r>
          </w:p>
          <w:p w14:paraId="3525B347" w14:textId="77777777" w:rsidR="00CA34AD" w:rsidRPr="00C807F4" w:rsidRDefault="00CA34AD" w:rsidP="00C807F4">
            <w:pPr>
              <w:pStyle w:val="ListParagraph"/>
              <w:numPr>
                <w:ilvl w:val="0"/>
                <w:numId w:val="8"/>
              </w:numPr>
              <w:spacing w:after="0" w:line="240" w:lineRule="auto"/>
              <w:ind w:left="714" w:hanging="357"/>
              <w:rPr>
                <w:rFonts w:ascii="Arial" w:hAnsi="Arial" w:cs="Arial"/>
                <w:sz w:val="18"/>
                <w:szCs w:val="18"/>
              </w:rPr>
            </w:pPr>
            <w:bookmarkStart w:id="2" w:name="_Hlk132885089"/>
            <w:r w:rsidRPr="00C807F4">
              <w:rPr>
                <w:rFonts w:ascii="Arial" w:hAnsi="Arial" w:cs="Arial"/>
                <w:sz w:val="18"/>
                <w:szCs w:val="18"/>
              </w:rPr>
              <w:t>Day claim is served is “Day 0 [zero]</w:t>
            </w:r>
            <w:proofErr w:type="gramStart"/>
            <w:r w:rsidRPr="00C807F4">
              <w:rPr>
                <w:rFonts w:ascii="Arial" w:hAnsi="Arial" w:cs="Arial"/>
                <w:sz w:val="18"/>
                <w:szCs w:val="18"/>
              </w:rPr>
              <w:t>”;</w:t>
            </w:r>
            <w:proofErr w:type="gramEnd"/>
          </w:p>
          <w:p w14:paraId="025B780C" w14:textId="057A8C74" w:rsidR="00CA34AD" w:rsidRPr="00C807F4" w:rsidRDefault="00CA34AD" w:rsidP="00C807F4">
            <w:pPr>
              <w:pStyle w:val="ListParagraph"/>
              <w:numPr>
                <w:ilvl w:val="0"/>
                <w:numId w:val="8"/>
              </w:numPr>
              <w:spacing w:after="0" w:line="240" w:lineRule="auto"/>
              <w:ind w:left="714" w:hanging="357"/>
              <w:rPr>
                <w:rFonts w:ascii="Arial" w:hAnsi="Arial" w:cs="Arial"/>
                <w:sz w:val="18"/>
                <w:szCs w:val="18"/>
              </w:rPr>
            </w:pPr>
            <w:r w:rsidRPr="00C807F4">
              <w:rPr>
                <w:rFonts w:ascii="Arial" w:hAnsi="Arial" w:cs="Arial"/>
                <w:sz w:val="18"/>
                <w:szCs w:val="18"/>
              </w:rPr>
              <w:t xml:space="preserve">If the claim is served on a defendant after 4pm on a particular day, “Day 0” is the next day. </w:t>
            </w:r>
          </w:p>
          <w:p w14:paraId="0A192241" w14:textId="77777777" w:rsidR="00CA34AD" w:rsidRPr="00C807F4" w:rsidRDefault="00CA34AD" w:rsidP="00C807F4">
            <w:pPr>
              <w:pStyle w:val="ListParagraph"/>
              <w:numPr>
                <w:ilvl w:val="0"/>
                <w:numId w:val="8"/>
              </w:numPr>
              <w:spacing w:after="0" w:line="240" w:lineRule="auto"/>
              <w:ind w:left="714" w:hanging="357"/>
              <w:rPr>
                <w:rFonts w:ascii="Arial" w:hAnsi="Arial" w:cs="Arial"/>
                <w:sz w:val="18"/>
                <w:szCs w:val="18"/>
              </w:rPr>
            </w:pPr>
            <w:r w:rsidRPr="00C807F4">
              <w:rPr>
                <w:rFonts w:ascii="Arial" w:hAnsi="Arial" w:cs="Arial"/>
                <w:sz w:val="18"/>
                <w:szCs w:val="18"/>
              </w:rPr>
              <w:t>If registry closed on 28th day, the 28th day is next day the registry is open.</w:t>
            </w:r>
          </w:p>
          <w:p w14:paraId="0143CC72" w14:textId="77777777" w:rsidR="00CA34AD" w:rsidRPr="00C807F4" w:rsidRDefault="00CA34AD" w:rsidP="00D92C75">
            <w:pPr>
              <w:rPr>
                <w:rFonts w:ascii="Arial" w:hAnsi="Arial" w:cs="Arial"/>
                <w:sz w:val="18"/>
                <w:szCs w:val="18"/>
              </w:rPr>
            </w:pPr>
            <w:r w:rsidRPr="00C807F4">
              <w:rPr>
                <w:rFonts w:ascii="Arial" w:hAnsi="Arial" w:cs="Arial"/>
                <w:sz w:val="18"/>
                <w:szCs w:val="18"/>
              </w:rPr>
              <w:t xml:space="preserve">For service by post on a corporation, presumed to have been served on the 7th day after posting (s 160 </w:t>
            </w:r>
            <w:r w:rsidRPr="00C807F4">
              <w:rPr>
                <w:rFonts w:ascii="Arial" w:hAnsi="Arial" w:cs="Arial"/>
                <w:i/>
                <w:iCs/>
                <w:sz w:val="18"/>
                <w:szCs w:val="18"/>
              </w:rPr>
              <w:t>Evidence Act 1995</w:t>
            </w:r>
            <w:r w:rsidRPr="00C807F4">
              <w:rPr>
                <w:rFonts w:ascii="Arial" w:hAnsi="Arial" w:cs="Arial"/>
                <w:sz w:val="18"/>
                <w:szCs w:val="18"/>
              </w:rPr>
              <w:t xml:space="preserve"> (</w:t>
            </w:r>
            <w:proofErr w:type="spellStart"/>
            <w:r w:rsidRPr="00C807F4">
              <w:rPr>
                <w:rFonts w:ascii="Arial" w:hAnsi="Arial" w:cs="Arial"/>
                <w:sz w:val="18"/>
                <w:szCs w:val="18"/>
              </w:rPr>
              <w:t>Cth</w:t>
            </w:r>
            <w:proofErr w:type="spellEnd"/>
            <w:r w:rsidRPr="00C807F4">
              <w:rPr>
                <w:rFonts w:ascii="Arial" w:hAnsi="Arial" w:cs="Arial"/>
                <w:sz w:val="18"/>
                <w:szCs w:val="18"/>
              </w:rPr>
              <w:t xml:space="preserve">)), or in ordinary course of post, if proved (s 29 </w:t>
            </w:r>
            <w:r w:rsidRPr="00C807F4">
              <w:rPr>
                <w:rFonts w:ascii="Arial" w:hAnsi="Arial" w:cs="Arial"/>
                <w:i/>
                <w:iCs/>
                <w:sz w:val="18"/>
                <w:szCs w:val="18"/>
              </w:rPr>
              <w:t>Acts Interpretation Act</w:t>
            </w:r>
            <w:r w:rsidRPr="00C807F4">
              <w:rPr>
                <w:rFonts w:ascii="Arial" w:hAnsi="Arial" w:cs="Arial"/>
                <w:sz w:val="18"/>
                <w:szCs w:val="18"/>
              </w:rPr>
              <w:t xml:space="preserve"> (</w:t>
            </w:r>
            <w:proofErr w:type="spellStart"/>
            <w:r w:rsidRPr="00C807F4">
              <w:rPr>
                <w:rFonts w:ascii="Arial" w:hAnsi="Arial" w:cs="Arial"/>
                <w:sz w:val="18"/>
                <w:szCs w:val="18"/>
              </w:rPr>
              <w:t>Cth</w:t>
            </w:r>
            <w:proofErr w:type="spellEnd"/>
            <w:r w:rsidRPr="00C807F4">
              <w:rPr>
                <w:rFonts w:ascii="Arial" w:hAnsi="Arial" w:cs="Arial"/>
                <w:sz w:val="18"/>
                <w:szCs w:val="18"/>
              </w:rPr>
              <w:t>), subject to non-delivery/ non-receipt.</w:t>
            </w:r>
            <w:bookmarkEnd w:id="2"/>
          </w:p>
        </w:tc>
        <w:tc>
          <w:tcPr>
            <w:tcW w:w="671" w:type="pct"/>
          </w:tcPr>
          <w:p w14:paraId="2106D7B2" w14:textId="34016B71" w:rsidR="00CA34AD" w:rsidRPr="00C807F4" w:rsidRDefault="00CA34AD" w:rsidP="00D92C75">
            <w:pPr>
              <w:rPr>
                <w:rFonts w:ascii="Arial" w:hAnsi="Arial" w:cs="Arial"/>
                <w:sz w:val="16"/>
                <w:szCs w:val="16"/>
              </w:rPr>
            </w:pPr>
            <w:r w:rsidRPr="546BD9FD">
              <w:rPr>
                <w:rFonts w:ascii="Arial" w:hAnsi="Arial" w:cs="Arial"/>
                <w:sz w:val="16"/>
                <w:szCs w:val="16"/>
              </w:rPr>
              <w:t xml:space="preserve">r 106, 101 and </w:t>
            </w:r>
            <w:proofErr w:type="gramStart"/>
            <w:r w:rsidRPr="546BD9FD">
              <w:rPr>
                <w:rFonts w:ascii="Arial" w:hAnsi="Arial" w:cs="Arial"/>
                <w:sz w:val="16"/>
                <w:szCs w:val="16"/>
              </w:rPr>
              <w:t>103;</w:t>
            </w:r>
            <w:proofErr w:type="gramEnd"/>
          </w:p>
          <w:p w14:paraId="1E8D8B48" w14:textId="77777777" w:rsidR="00CA34AD" w:rsidRPr="00C807F4" w:rsidRDefault="00CA34AD" w:rsidP="00D92C75">
            <w:pPr>
              <w:rPr>
                <w:rFonts w:ascii="Arial" w:hAnsi="Arial" w:cs="Arial"/>
                <w:sz w:val="16"/>
                <w:szCs w:val="16"/>
              </w:rPr>
            </w:pPr>
            <w:r w:rsidRPr="00C807F4">
              <w:rPr>
                <w:rFonts w:ascii="Arial" w:hAnsi="Arial" w:cs="Arial"/>
                <w:sz w:val="16"/>
                <w:szCs w:val="16"/>
              </w:rPr>
              <w:t xml:space="preserve">s 38(1)(a) </w:t>
            </w:r>
            <w:r w:rsidRPr="00C807F4">
              <w:rPr>
                <w:rFonts w:ascii="Arial" w:hAnsi="Arial" w:cs="Arial"/>
                <w:i/>
                <w:iCs/>
                <w:sz w:val="16"/>
                <w:szCs w:val="16"/>
              </w:rPr>
              <w:t xml:space="preserve">Acts Interpretation. Act </w:t>
            </w:r>
            <w:r w:rsidRPr="00C807F4">
              <w:rPr>
                <w:rFonts w:ascii="Arial" w:hAnsi="Arial" w:cs="Arial"/>
                <w:sz w:val="16"/>
                <w:szCs w:val="16"/>
              </w:rPr>
              <w:t>(</w:t>
            </w:r>
            <w:r w:rsidRPr="00C807F4">
              <w:rPr>
                <w:rFonts w:ascii="Arial" w:hAnsi="Arial" w:cs="Arial"/>
                <w:b/>
                <w:bCs/>
                <w:sz w:val="16"/>
                <w:szCs w:val="16"/>
              </w:rPr>
              <w:t>AIA</w:t>
            </w:r>
            <w:r w:rsidRPr="00C807F4">
              <w:rPr>
                <w:rFonts w:ascii="Arial" w:hAnsi="Arial" w:cs="Arial"/>
                <w:sz w:val="16"/>
                <w:szCs w:val="16"/>
              </w:rPr>
              <w:t>)</w:t>
            </w:r>
          </w:p>
          <w:p w14:paraId="37250968" w14:textId="77777777" w:rsidR="00CA34AD" w:rsidRPr="00C807F4" w:rsidRDefault="00CA34AD" w:rsidP="00D92C75">
            <w:pPr>
              <w:rPr>
                <w:rFonts w:ascii="Arial" w:hAnsi="Arial" w:cs="Arial"/>
                <w:sz w:val="16"/>
                <w:szCs w:val="16"/>
              </w:rPr>
            </w:pPr>
            <w:r w:rsidRPr="00C807F4">
              <w:rPr>
                <w:rFonts w:ascii="Arial" w:hAnsi="Arial" w:cs="Arial"/>
                <w:sz w:val="16"/>
                <w:szCs w:val="16"/>
              </w:rPr>
              <w:t>r 103</w:t>
            </w:r>
          </w:p>
          <w:p w14:paraId="22E6BE7A" w14:textId="77777777" w:rsidR="00CA34AD" w:rsidRPr="00C807F4" w:rsidRDefault="00CA34AD" w:rsidP="00D92C75">
            <w:pPr>
              <w:rPr>
                <w:rFonts w:ascii="Arial" w:hAnsi="Arial" w:cs="Arial"/>
                <w:sz w:val="16"/>
                <w:szCs w:val="16"/>
              </w:rPr>
            </w:pPr>
            <w:r w:rsidRPr="00C807F4">
              <w:rPr>
                <w:rFonts w:ascii="Arial" w:hAnsi="Arial" w:cs="Arial"/>
                <w:sz w:val="16"/>
                <w:szCs w:val="16"/>
              </w:rPr>
              <w:t>s 38(2) AIA.</w:t>
            </w:r>
          </w:p>
          <w:p w14:paraId="09260878" w14:textId="77777777" w:rsidR="00CA34AD" w:rsidRPr="00C807F4" w:rsidRDefault="00CA34AD" w:rsidP="00D92C75">
            <w:pPr>
              <w:rPr>
                <w:rFonts w:ascii="Arial" w:hAnsi="Arial" w:cs="Arial"/>
                <w:sz w:val="16"/>
                <w:szCs w:val="16"/>
              </w:rPr>
            </w:pPr>
            <w:r w:rsidRPr="00C807F4">
              <w:rPr>
                <w:rFonts w:ascii="Arial" w:hAnsi="Arial" w:cs="Arial"/>
                <w:sz w:val="16"/>
                <w:szCs w:val="16"/>
              </w:rPr>
              <w:t xml:space="preserve">s 109X </w:t>
            </w:r>
            <w:r w:rsidRPr="00C807F4">
              <w:rPr>
                <w:rFonts w:ascii="Arial" w:hAnsi="Arial" w:cs="Arial"/>
                <w:i/>
                <w:iCs/>
                <w:sz w:val="16"/>
                <w:szCs w:val="16"/>
              </w:rPr>
              <w:t>Corporations Act</w:t>
            </w:r>
          </w:p>
        </w:tc>
        <w:tc>
          <w:tcPr>
            <w:tcW w:w="672" w:type="pct"/>
          </w:tcPr>
          <w:p w14:paraId="65FE86A1" w14:textId="77777777" w:rsidR="00CA34AD" w:rsidRPr="00C807F4" w:rsidRDefault="00CA34AD" w:rsidP="007849BD">
            <w:pPr>
              <w:jc w:val="center"/>
              <w:rPr>
                <w:rFonts w:ascii="Arial" w:hAnsi="Arial" w:cs="Arial"/>
                <w:color w:val="4F81BD"/>
                <w:sz w:val="16"/>
                <w:szCs w:val="16"/>
              </w:rPr>
            </w:pPr>
          </w:p>
        </w:tc>
      </w:tr>
      <w:tr w:rsidR="00CA34AD" w:rsidRPr="00C807F4" w14:paraId="40DB8471" w14:textId="77777777" w:rsidTr="006269A5">
        <w:trPr>
          <w:cantSplit/>
        </w:trPr>
        <w:tc>
          <w:tcPr>
            <w:tcW w:w="3657" w:type="pct"/>
            <w:gridSpan w:val="2"/>
            <w:tcBorders>
              <w:left w:val="single" w:sz="4" w:space="0" w:color="auto"/>
            </w:tcBorders>
          </w:tcPr>
          <w:p w14:paraId="3B31C2FD" w14:textId="77777777" w:rsidR="00CA34AD" w:rsidRPr="00C807F4" w:rsidRDefault="00CA34AD" w:rsidP="00C807F4">
            <w:pPr>
              <w:pStyle w:val="ListParagraph"/>
              <w:numPr>
                <w:ilvl w:val="0"/>
                <w:numId w:val="6"/>
              </w:numPr>
              <w:spacing w:after="0"/>
              <w:ind w:left="315" w:hanging="142"/>
              <w:rPr>
                <w:rFonts w:ascii="Arial" w:hAnsi="Arial" w:cs="Arial"/>
                <w:sz w:val="18"/>
                <w:szCs w:val="18"/>
              </w:rPr>
            </w:pPr>
            <w:r w:rsidRPr="00C807F4">
              <w:rPr>
                <w:rFonts w:ascii="Arial" w:hAnsi="Arial" w:cs="Arial"/>
                <w:sz w:val="18"/>
                <w:szCs w:val="18"/>
              </w:rPr>
              <w:t xml:space="preserve"> Mode of service: personal or in accordance with Chapter 4 </w:t>
            </w:r>
            <w:r w:rsidRPr="00C807F4">
              <w:rPr>
                <w:rFonts w:ascii="Arial" w:hAnsi="Arial" w:cs="Arial"/>
                <w:sz w:val="16"/>
                <w:szCs w:val="16"/>
              </w:rPr>
              <w:t>(rules 100 to 111 or 114) – note additional modes of service in r 112 for Magistrates Court)</w:t>
            </w:r>
            <w:r w:rsidRPr="00C807F4">
              <w:rPr>
                <w:rFonts w:ascii="Arial" w:hAnsi="Arial" w:cs="Arial"/>
                <w:sz w:val="18"/>
                <w:szCs w:val="18"/>
              </w:rPr>
              <w:t xml:space="preserve"> or satisfied to attention of defendant</w:t>
            </w:r>
          </w:p>
        </w:tc>
        <w:tc>
          <w:tcPr>
            <w:tcW w:w="671" w:type="pct"/>
          </w:tcPr>
          <w:p w14:paraId="7F12453D" w14:textId="3583B05C" w:rsidR="00CA34AD" w:rsidRPr="00C807F4" w:rsidRDefault="00CA34AD" w:rsidP="00D92C75">
            <w:pPr>
              <w:rPr>
                <w:rFonts w:ascii="Arial" w:hAnsi="Arial" w:cs="Arial"/>
                <w:sz w:val="16"/>
                <w:szCs w:val="16"/>
              </w:rPr>
            </w:pPr>
            <w:r w:rsidRPr="546BD9FD">
              <w:rPr>
                <w:rFonts w:ascii="Arial" w:hAnsi="Arial" w:cs="Arial"/>
                <w:sz w:val="16"/>
                <w:szCs w:val="16"/>
              </w:rPr>
              <w:t>r 100-111, 114-119</w:t>
            </w:r>
          </w:p>
        </w:tc>
        <w:tc>
          <w:tcPr>
            <w:tcW w:w="672" w:type="pct"/>
          </w:tcPr>
          <w:p w14:paraId="7AF7337C" w14:textId="36371334" w:rsidR="00CA34AD" w:rsidRPr="00C807F4" w:rsidRDefault="00CA34AD" w:rsidP="00D92C75">
            <w:pPr>
              <w:jc w:val="center"/>
              <w:rPr>
                <w:rFonts w:ascii="Arial" w:hAnsi="Arial" w:cs="Arial"/>
                <w:color w:val="4F81BD"/>
                <w:sz w:val="16"/>
                <w:szCs w:val="16"/>
              </w:rPr>
            </w:pPr>
          </w:p>
        </w:tc>
      </w:tr>
      <w:tr w:rsidR="00CA34AD" w:rsidRPr="00C807F4" w14:paraId="3DD7F88B" w14:textId="77777777" w:rsidTr="006269A5">
        <w:trPr>
          <w:cantSplit/>
        </w:trPr>
        <w:tc>
          <w:tcPr>
            <w:tcW w:w="3657" w:type="pct"/>
            <w:gridSpan w:val="2"/>
            <w:tcBorders>
              <w:left w:val="single" w:sz="4" w:space="0" w:color="auto"/>
            </w:tcBorders>
          </w:tcPr>
          <w:p w14:paraId="4074CD13" w14:textId="77777777" w:rsidR="00CA34AD" w:rsidRPr="00C807F4" w:rsidRDefault="00CA34AD" w:rsidP="00C807F4">
            <w:pPr>
              <w:pStyle w:val="ListParagraph"/>
              <w:numPr>
                <w:ilvl w:val="0"/>
                <w:numId w:val="6"/>
              </w:numPr>
              <w:spacing w:after="0"/>
              <w:ind w:left="315" w:hanging="142"/>
              <w:rPr>
                <w:rFonts w:ascii="Arial" w:hAnsi="Arial" w:cs="Arial"/>
                <w:sz w:val="18"/>
                <w:szCs w:val="18"/>
              </w:rPr>
            </w:pPr>
            <w:r w:rsidRPr="00C807F4">
              <w:rPr>
                <w:rFonts w:ascii="Arial" w:hAnsi="Arial" w:cs="Arial"/>
                <w:sz w:val="18"/>
                <w:szCs w:val="18"/>
              </w:rPr>
              <w:t xml:space="preserve"> If elected to serve by post on corporation or personal service on director: ASIC search mentioned/provided to confirm registered office or director’s identity </w:t>
            </w:r>
          </w:p>
        </w:tc>
        <w:tc>
          <w:tcPr>
            <w:tcW w:w="671" w:type="pct"/>
          </w:tcPr>
          <w:p w14:paraId="5BEC2C90" w14:textId="77777777" w:rsidR="00CA34AD" w:rsidRPr="00C807F4" w:rsidRDefault="00CA34AD" w:rsidP="00D92C75">
            <w:pPr>
              <w:rPr>
                <w:rFonts w:ascii="Arial" w:hAnsi="Arial" w:cs="Arial"/>
                <w:sz w:val="16"/>
                <w:szCs w:val="16"/>
              </w:rPr>
            </w:pPr>
            <w:r w:rsidRPr="00C807F4">
              <w:rPr>
                <w:rFonts w:ascii="Arial" w:hAnsi="Arial" w:cs="Arial"/>
                <w:sz w:val="16"/>
                <w:szCs w:val="16"/>
              </w:rPr>
              <w:t xml:space="preserve">s 109X </w:t>
            </w:r>
            <w:r w:rsidRPr="00C807F4">
              <w:rPr>
                <w:rFonts w:ascii="Arial" w:hAnsi="Arial" w:cs="Arial"/>
                <w:i/>
                <w:iCs/>
                <w:sz w:val="16"/>
                <w:szCs w:val="16"/>
              </w:rPr>
              <w:t>Corporations Act</w:t>
            </w:r>
          </w:p>
        </w:tc>
        <w:tc>
          <w:tcPr>
            <w:tcW w:w="672" w:type="pct"/>
          </w:tcPr>
          <w:p w14:paraId="0E768847" w14:textId="79E87BC4" w:rsidR="00CA34AD" w:rsidRPr="00C807F4" w:rsidRDefault="00CA34AD" w:rsidP="00D92C75">
            <w:pPr>
              <w:jc w:val="center"/>
              <w:rPr>
                <w:rFonts w:ascii="Arial" w:hAnsi="Arial" w:cs="Arial"/>
                <w:color w:val="4F81BD"/>
                <w:sz w:val="16"/>
                <w:szCs w:val="16"/>
              </w:rPr>
            </w:pPr>
          </w:p>
        </w:tc>
      </w:tr>
      <w:tr w:rsidR="00CA34AD" w:rsidRPr="00C807F4" w14:paraId="4C2A2DEF" w14:textId="77777777" w:rsidTr="006269A5">
        <w:trPr>
          <w:cantSplit/>
        </w:trPr>
        <w:tc>
          <w:tcPr>
            <w:tcW w:w="3657" w:type="pct"/>
            <w:gridSpan w:val="2"/>
            <w:tcBorders>
              <w:left w:val="single" w:sz="4" w:space="0" w:color="auto"/>
            </w:tcBorders>
          </w:tcPr>
          <w:p w14:paraId="2166B7F3" w14:textId="77777777" w:rsidR="00CA34AD" w:rsidRPr="00C807F4" w:rsidRDefault="00CA34AD" w:rsidP="00C807F4">
            <w:pPr>
              <w:pStyle w:val="ListParagraph"/>
              <w:numPr>
                <w:ilvl w:val="0"/>
                <w:numId w:val="6"/>
              </w:numPr>
              <w:spacing w:after="0"/>
              <w:ind w:left="315" w:hanging="142"/>
              <w:rPr>
                <w:rFonts w:ascii="Arial" w:hAnsi="Arial" w:cs="Arial"/>
                <w:sz w:val="18"/>
                <w:szCs w:val="18"/>
              </w:rPr>
            </w:pPr>
            <w:r w:rsidRPr="00C807F4">
              <w:rPr>
                <w:rFonts w:ascii="Arial" w:hAnsi="Arial" w:cs="Arial"/>
                <w:sz w:val="18"/>
                <w:szCs w:val="18"/>
              </w:rPr>
              <w:t xml:space="preserve"> OR strict compliance with any substituted service order</w:t>
            </w:r>
          </w:p>
        </w:tc>
        <w:tc>
          <w:tcPr>
            <w:tcW w:w="671" w:type="pct"/>
          </w:tcPr>
          <w:p w14:paraId="7CABBBBE" w14:textId="77777777" w:rsidR="00CA34AD" w:rsidRPr="00C807F4" w:rsidRDefault="00CA34AD" w:rsidP="00D92C75">
            <w:pPr>
              <w:rPr>
                <w:rFonts w:ascii="Arial" w:hAnsi="Arial" w:cs="Arial"/>
                <w:sz w:val="16"/>
                <w:szCs w:val="16"/>
              </w:rPr>
            </w:pPr>
          </w:p>
        </w:tc>
        <w:tc>
          <w:tcPr>
            <w:tcW w:w="672" w:type="pct"/>
          </w:tcPr>
          <w:p w14:paraId="634E5963" w14:textId="66E11226" w:rsidR="00CA34AD" w:rsidRPr="00C807F4" w:rsidRDefault="00CA34AD" w:rsidP="00D92C75">
            <w:pPr>
              <w:jc w:val="center"/>
              <w:rPr>
                <w:rFonts w:ascii="Arial" w:hAnsi="Arial" w:cs="Arial"/>
                <w:color w:val="4F81BD"/>
                <w:sz w:val="16"/>
                <w:szCs w:val="16"/>
              </w:rPr>
            </w:pPr>
          </w:p>
        </w:tc>
      </w:tr>
      <w:tr w:rsidR="00CA34AD" w:rsidRPr="00C807F4" w14:paraId="057DA18C" w14:textId="77777777" w:rsidTr="006269A5">
        <w:trPr>
          <w:cantSplit/>
        </w:trPr>
        <w:tc>
          <w:tcPr>
            <w:tcW w:w="3657" w:type="pct"/>
            <w:gridSpan w:val="2"/>
            <w:tcBorders>
              <w:left w:val="single" w:sz="4" w:space="0" w:color="auto"/>
            </w:tcBorders>
          </w:tcPr>
          <w:p w14:paraId="0930F67B" w14:textId="77777777" w:rsidR="00CA34AD" w:rsidRPr="00C807F4" w:rsidRDefault="00CA34AD" w:rsidP="00C807F4">
            <w:pPr>
              <w:pStyle w:val="ListParagraph"/>
              <w:numPr>
                <w:ilvl w:val="0"/>
                <w:numId w:val="6"/>
              </w:numPr>
              <w:spacing w:after="0"/>
              <w:ind w:left="315" w:hanging="142"/>
              <w:rPr>
                <w:rFonts w:ascii="Arial" w:hAnsi="Arial" w:cs="Arial"/>
                <w:sz w:val="18"/>
                <w:szCs w:val="18"/>
              </w:rPr>
            </w:pPr>
            <w:r w:rsidRPr="1F653BC6">
              <w:rPr>
                <w:rFonts w:ascii="Arial" w:hAnsi="Arial" w:cs="Arial"/>
                <w:sz w:val="18"/>
                <w:szCs w:val="18"/>
              </w:rPr>
              <w:t xml:space="preserve"> If served interstate, Form 1 SEPA notice under </w:t>
            </w:r>
            <w:r w:rsidRPr="1F653BC6">
              <w:rPr>
                <w:rFonts w:ascii="Arial" w:hAnsi="Arial" w:cs="Arial"/>
                <w:i/>
                <w:iCs/>
                <w:sz w:val="18"/>
                <w:szCs w:val="18"/>
              </w:rPr>
              <w:t xml:space="preserve">Service and Execution of Process Act 1992 </w:t>
            </w:r>
            <w:r w:rsidRPr="1F653BC6">
              <w:rPr>
                <w:rFonts w:ascii="Arial" w:hAnsi="Arial" w:cs="Arial"/>
                <w:sz w:val="18"/>
                <w:szCs w:val="18"/>
              </w:rPr>
              <w:t>(</w:t>
            </w:r>
            <w:proofErr w:type="spellStart"/>
            <w:r w:rsidRPr="1F653BC6">
              <w:rPr>
                <w:rFonts w:ascii="Arial" w:hAnsi="Arial" w:cs="Arial"/>
                <w:sz w:val="18"/>
                <w:szCs w:val="18"/>
              </w:rPr>
              <w:t>Cth</w:t>
            </w:r>
            <w:proofErr w:type="spellEnd"/>
            <w:r w:rsidRPr="1F653BC6">
              <w:rPr>
                <w:rFonts w:ascii="Arial" w:hAnsi="Arial" w:cs="Arial"/>
                <w:sz w:val="18"/>
                <w:szCs w:val="18"/>
              </w:rPr>
              <w:t>) (SEPA) attached</w:t>
            </w:r>
          </w:p>
        </w:tc>
        <w:tc>
          <w:tcPr>
            <w:tcW w:w="671" w:type="pct"/>
          </w:tcPr>
          <w:p w14:paraId="366C7931" w14:textId="77777777" w:rsidR="00CA34AD" w:rsidRPr="00C807F4" w:rsidRDefault="00CA34AD" w:rsidP="00D92C75">
            <w:pPr>
              <w:rPr>
                <w:rFonts w:ascii="Arial" w:hAnsi="Arial" w:cs="Arial"/>
                <w:sz w:val="16"/>
                <w:szCs w:val="16"/>
              </w:rPr>
            </w:pPr>
            <w:r w:rsidRPr="00C807F4">
              <w:rPr>
                <w:rFonts w:ascii="Arial" w:hAnsi="Arial" w:cs="Arial"/>
                <w:sz w:val="16"/>
                <w:szCs w:val="16"/>
              </w:rPr>
              <w:t>S 16 SEPA Act</w:t>
            </w:r>
          </w:p>
        </w:tc>
        <w:tc>
          <w:tcPr>
            <w:tcW w:w="672" w:type="pct"/>
          </w:tcPr>
          <w:p w14:paraId="7A722297" w14:textId="6382370F" w:rsidR="00CA34AD" w:rsidRPr="00C807F4" w:rsidRDefault="00CA34AD" w:rsidP="00D92C75">
            <w:pPr>
              <w:jc w:val="center"/>
              <w:rPr>
                <w:rFonts w:ascii="Arial" w:hAnsi="Arial" w:cs="Arial"/>
                <w:color w:val="4F81BD"/>
                <w:sz w:val="16"/>
                <w:szCs w:val="16"/>
              </w:rPr>
            </w:pPr>
          </w:p>
        </w:tc>
      </w:tr>
      <w:tr w:rsidR="00CA34AD" w:rsidRPr="00C807F4" w14:paraId="5FEB7B02" w14:textId="77777777" w:rsidTr="006269A5">
        <w:trPr>
          <w:cantSplit/>
        </w:trPr>
        <w:tc>
          <w:tcPr>
            <w:tcW w:w="3657" w:type="pct"/>
            <w:gridSpan w:val="2"/>
            <w:tcBorders>
              <w:left w:val="single" w:sz="4" w:space="0" w:color="auto"/>
            </w:tcBorders>
          </w:tcPr>
          <w:p w14:paraId="3FAB31DB" w14:textId="77777777" w:rsidR="00CA34AD" w:rsidRPr="00C807F4" w:rsidRDefault="00CA34AD" w:rsidP="00C807F4">
            <w:pPr>
              <w:pStyle w:val="ListParagraph"/>
              <w:numPr>
                <w:ilvl w:val="0"/>
                <w:numId w:val="6"/>
              </w:numPr>
              <w:spacing w:after="0"/>
              <w:ind w:left="315" w:hanging="142"/>
              <w:rPr>
                <w:rFonts w:ascii="Arial" w:hAnsi="Arial" w:cs="Arial"/>
                <w:sz w:val="18"/>
                <w:szCs w:val="18"/>
              </w:rPr>
            </w:pPr>
            <w:r w:rsidRPr="00C807F4">
              <w:rPr>
                <w:rFonts w:ascii="Arial" w:hAnsi="Arial" w:cs="Arial"/>
                <w:sz w:val="18"/>
                <w:szCs w:val="18"/>
              </w:rPr>
              <w:t xml:space="preserve"> Claim and Statement of Claim served within last 12 months of issue - or notice of intention to proceed under r 389 given or Claim renewed</w:t>
            </w:r>
          </w:p>
        </w:tc>
        <w:tc>
          <w:tcPr>
            <w:tcW w:w="671" w:type="pct"/>
          </w:tcPr>
          <w:p w14:paraId="25A468AA" w14:textId="77777777" w:rsidR="00CA34AD" w:rsidRPr="00C807F4" w:rsidRDefault="00CA34AD" w:rsidP="00D92C75">
            <w:pPr>
              <w:rPr>
                <w:rFonts w:ascii="Arial" w:hAnsi="Arial" w:cs="Arial"/>
                <w:sz w:val="16"/>
                <w:szCs w:val="16"/>
              </w:rPr>
            </w:pPr>
          </w:p>
        </w:tc>
        <w:tc>
          <w:tcPr>
            <w:tcW w:w="672" w:type="pct"/>
          </w:tcPr>
          <w:p w14:paraId="2F500DE3" w14:textId="158732F0" w:rsidR="00CA34AD" w:rsidRPr="00C807F4" w:rsidRDefault="00CA34AD" w:rsidP="00D92C75">
            <w:pPr>
              <w:jc w:val="center"/>
              <w:rPr>
                <w:rFonts w:ascii="Arial" w:hAnsi="Arial" w:cs="Arial"/>
                <w:color w:val="4F81BD"/>
                <w:sz w:val="16"/>
                <w:szCs w:val="16"/>
              </w:rPr>
            </w:pPr>
          </w:p>
        </w:tc>
      </w:tr>
      <w:tr w:rsidR="00CA34AD" w:rsidRPr="00C807F4" w14:paraId="19520B08" w14:textId="77777777" w:rsidTr="006269A5">
        <w:trPr>
          <w:cantSplit/>
        </w:trPr>
        <w:tc>
          <w:tcPr>
            <w:tcW w:w="3657" w:type="pct"/>
            <w:gridSpan w:val="2"/>
            <w:tcBorders>
              <w:left w:val="single" w:sz="4" w:space="0" w:color="auto"/>
            </w:tcBorders>
          </w:tcPr>
          <w:p w14:paraId="67DAF87B" w14:textId="77777777" w:rsidR="00CA34AD" w:rsidRPr="00C807F4" w:rsidRDefault="00CA34AD" w:rsidP="00C807F4">
            <w:pPr>
              <w:pStyle w:val="ListParagraph"/>
              <w:numPr>
                <w:ilvl w:val="0"/>
                <w:numId w:val="6"/>
              </w:numPr>
              <w:spacing w:after="0"/>
              <w:ind w:left="315" w:hanging="142"/>
              <w:rPr>
                <w:rFonts w:ascii="Arial" w:hAnsi="Arial" w:cs="Arial"/>
                <w:sz w:val="18"/>
                <w:szCs w:val="18"/>
              </w:rPr>
            </w:pPr>
            <w:r w:rsidRPr="00C807F4">
              <w:rPr>
                <w:rFonts w:ascii="Arial" w:hAnsi="Arial" w:cs="Arial"/>
                <w:sz w:val="18"/>
                <w:szCs w:val="18"/>
              </w:rPr>
              <w:t xml:space="preserve"> If in relation to Third Party Notice, properly served, is for indemnity only and default judgment satisfied or leave given</w:t>
            </w:r>
          </w:p>
        </w:tc>
        <w:tc>
          <w:tcPr>
            <w:tcW w:w="671" w:type="pct"/>
          </w:tcPr>
          <w:p w14:paraId="567B7115" w14:textId="77777777" w:rsidR="00CA34AD" w:rsidRPr="00C807F4" w:rsidRDefault="00CA34AD" w:rsidP="00D92C75">
            <w:pPr>
              <w:rPr>
                <w:rFonts w:ascii="Arial" w:hAnsi="Arial" w:cs="Arial"/>
                <w:sz w:val="16"/>
                <w:szCs w:val="16"/>
              </w:rPr>
            </w:pPr>
          </w:p>
        </w:tc>
        <w:tc>
          <w:tcPr>
            <w:tcW w:w="672" w:type="pct"/>
          </w:tcPr>
          <w:p w14:paraId="58AE09C5" w14:textId="7EB9D7A8" w:rsidR="00CA34AD" w:rsidRPr="00C807F4" w:rsidRDefault="00CA34AD" w:rsidP="00D92C75">
            <w:pPr>
              <w:jc w:val="center"/>
              <w:rPr>
                <w:rFonts w:ascii="Arial" w:hAnsi="Arial" w:cs="Arial"/>
                <w:color w:val="4F81BD"/>
                <w:sz w:val="16"/>
                <w:szCs w:val="16"/>
              </w:rPr>
            </w:pPr>
          </w:p>
        </w:tc>
      </w:tr>
      <w:tr w:rsidR="00CA34AD" w:rsidRPr="00C807F4" w14:paraId="2A2253E9" w14:textId="77777777" w:rsidTr="006269A5">
        <w:trPr>
          <w:cantSplit/>
        </w:trPr>
        <w:tc>
          <w:tcPr>
            <w:tcW w:w="3657" w:type="pct"/>
            <w:gridSpan w:val="2"/>
            <w:tcBorders>
              <w:left w:val="single" w:sz="4" w:space="0" w:color="auto"/>
            </w:tcBorders>
          </w:tcPr>
          <w:p w14:paraId="7B7DF2A4" w14:textId="77777777" w:rsidR="00CA34AD" w:rsidRPr="00C807F4" w:rsidRDefault="00CA34AD" w:rsidP="00C807F4">
            <w:pPr>
              <w:pStyle w:val="ListParagraph"/>
              <w:numPr>
                <w:ilvl w:val="0"/>
                <w:numId w:val="6"/>
              </w:numPr>
              <w:spacing w:after="0"/>
              <w:ind w:left="315" w:hanging="142"/>
              <w:rPr>
                <w:rFonts w:ascii="Arial" w:hAnsi="Arial" w:cs="Arial"/>
                <w:sz w:val="18"/>
                <w:szCs w:val="18"/>
              </w:rPr>
            </w:pPr>
            <w:r w:rsidRPr="00C807F4">
              <w:rPr>
                <w:rFonts w:ascii="Arial" w:hAnsi="Arial" w:cs="Arial"/>
                <w:sz w:val="18"/>
                <w:szCs w:val="18"/>
              </w:rPr>
              <w:t xml:space="preserve"> If in relation to Counterclaim, properly served with Defence and Counterclaim and Statement of Claim and not a party to original proceeding and is claim for indemnity only</w:t>
            </w:r>
          </w:p>
        </w:tc>
        <w:tc>
          <w:tcPr>
            <w:tcW w:w="671" w:type="pct"/>
          </w:tcPr>
          <w:p w14:paraId="29D27B62" w14:textId="77777777" w:rsidR="00CA34AD" w:rsidRPr="00C807F4" w:rsidRDefault="00CA34AD" w:rsidP="00D92C75">
            <w:pPr>
              <w:rPr>
                <w:rFonts w:ascii="Arial" w:hAnsi="Arial" w:cs="Arial"/>
                <w:sz w:val="16"/>
                <w:szCs w:val="16"/>
              </w:rPr>
            </w:pPr>
          </w:p>
        </w:tc>
        <w:tc>
          <w:tcPr>
            <w:tcW w:w="672" w:type="pct"/>
          </w:tcPr>
          <w:p w14:paraId="0AD4378C" w14:textId="3A934A42" w:rsidR="00CA34AD" w:rsidRPr="00C807F4" w:rsidRDefault="00CA34AD" w:rsidP="00D92C75">
            <w:pPr>
              <w:jc w:val="center"/>
              <w:rPr>
                <w:rFonts w:ascii="Arial" w:hAnsi="Arial" w:cs="Arial"/>
                <w:color w:val="4F81BD"/>
                <w:sz w:val="16"/>
                <w:szCs w:val="16"/>
              </w:rPr>
            </w:pPr>
          </w:p>
        </w:tc>
      </w:tr>
      <w:tr w:rsidR="00CA34AD" w:rsidRPr="00C807F4" w14:paraId="6647EC97" w14:textId="77777777" w:rsidTr="006269A5">
        <w:trPr>
          <w:cantSplit/>
        </w:trPr>
        <w:tc>
          <w:tcPr>
            <w:tcW w:w="3657" w:type="pct"/>
            <w:gridSpan w:val="2"/>
            <w:tcBorders>
              <w:left w:val="single" w:sz="4" w:space="0" w:color="auto"/>
            </w:tcBorders>
          </w:tcPr>
          <w:p w14:paraId="03D94AE6" w14:textId="77777777" w:rsidR="00CA34AD" w:rsidRPr="00C807F4" w:rsidRDefault="00CA34AD" w:rsidP="00C807F4">
            <w:pPr>
              <w:pStyle w:val="ListParagraph"/>
              <w:numPr>
                <w:ilvl w:val="0"/>
                <w:numId w:val="6"/>
              </w:numPr>
              <w:spacing w:after="0"/>
              <w:ind w:left="315" w:hanging="142"/>
              <w:rPr>
                <w:rFonts w:ascii="Arial" w:hAnsi="Arial" w:cs="Arial"/>
                <w:sz w:val="18"/>
                <w:szCs w:val="18"/>
              </w:rPr>
            </w:pPr>
            <w:r w:rsidRPr="00C807F4">
              <w:rPr>
                <w:rFonts w:ascii="Arial" w:hAnsi="Arial" w:cs="Arial"/>
                <w:sz w:val="18"/>
                <w:szCs w:val="18"/>
              </w:rPr>
              <w:t xml:space="preserve"> Approved form, completed and signed by plaintiff or solicitor/guardian</w:t>
            </w:r>
          </w:p>
        </w:tc>
        <w:tc>
          <w:tcPr>
            <w:tcW w:w="671" w:type="pct"/>
          </w:tcPr>
          <w:p w14:paraId="421B18CB" w14:textId="77777777" w:rsidR="00CA34AD" w:rsidRPr="00C807F4" w:rsidRDefault="00CA34AD" w:rsidP="00D92C75">
            <w:pPr>
              <w:rPr>
                <w:rFonts w:ascii="Arial" w:hAnsi="Arial" w:cs="Arial"/>
                <w:sz w:val="16"/>
                <w:szCs w:val="16"/>
              </w:rPr>
            </w:pPr>
          </w:p>
        </w:tc>
        <w:tc>
          <w:tcPr>
            <w:tcW w:w="672" w:type="pct"/>
          </w:tcPr>
          <w:p w14:paraId="24930947" w14:textId="720EA016" w:rsidR="00CA34AD" w:rsidRPr="00C807F4" w:rsidRDefault="00CA34AD" w:rsidP="00D92C75">
            <w:pPr>
              <w:jc w:val="center"/>
              <w:rPr>
                <w:rFonts w:ascii="Arial" w:hAnsi="Arial" w:cs="Arial"/>
                <w:color w:val="4F81BD"/>
                <w:sz w:val="16"/>
                <w:szCs w:val="16"/>
              </w:rPr>
            </w:pPr>
          </w:p>
        </w:tc>
      </w:tr>
      <w:tr w:rsidR="00CA34AD" w:rsidRPr="00C807F4" w14:paraId="33140E9B" w14:textId="77777777" w:rsidTr="006269A5">
        <w:trPr>
          <w:cantSplit/>
        </w:trPr>
        <w:tc>
          <w:tcPr>
            <w:tcW w:w="3657" w:type="pct"/>
            <w:gridSpan w:val="2"/>
            <w:tcBorders>
              <w:left w:val="single" w:sz="4" w:space="0" w:color="auto"/>
            </w:tcBorders>
          </w:tcPr>
          <w:p w14:paraId="704C3F29" w14:textId="77777777" w:rsidR="00CA34AD" w:rsidRPr="00C807F4" w:rsidRDefault="00CA34AD" w:rsidP="00C807F4">
            <w:pPr>
              <w:pStyle w:val="ListParagraph"/>
              <w:numPr>
                <w:ilvl w:val="0"/>
                <w:numId w:val="6"/>
              </w:numPr>
              <w:spacing w:after="0"/>
              <w:ind w:left="315" w:hanging="142"/>
              <w:rPr>
                <w:rFonts w:ascii="Arial" w:hAnsi="Arial" w:cs="Arial"/>
                <w:sz w:val="18"/>
                <w:szCs w:val="18"/>
              </w:rPr>
            </w:pPr>
            <w:r w:rsidRPr="00C807F4">
              <w:rPr>
                <w:rFonts w:ascii="Arial" w:hAnsi="Arial" w:cs="Arial"/>
                <w:sz w:val="18"/>
                <w:szCs w:val="18"/>
              </w:rPr>
              <w:t xml:space="preserve"> If multiple defendants, clearly articulates against which defendant judgment is sought</w:t>
            </w:r>
          </w:p>
        </w:tc>
        <w:tc>
          <w:tcPr>
            <w:tcW w:w="671" w:type="pct"/>
          </w:tcPr>
          <w:p w14:paraId="381FEDB9" w14:textId="77777777" w:rsidR="00CA34AD" w:rsidRPr="00C807F4" w:rsidRDefault="00CA34AD" w:rsidP="00D92C75">
            <w:pPr>
              <w:rPr>
                <w:rFonts w:ascii="Arial" w:hAnsi="Arial" w:cs="Arial"/>
                <w:sz w:val="16"/>
                <w:szCs w:val="16"/>
              </w:rPr>
            </w:pPr>
          </w:p>
        </w:tc>
        <w:tc>
          <w:tcPr>
            <w:tcW w:w="672" w:type="pct"/>
          </w:tcPr>
          <w:p w14:paraId="3BEFA65A" w14:textId="36205B90" w:rsidR="00CA34AD" w:rsidRPr="00C807F4" w:rsidRDefault="00CA34AD" w:rsidP="00D92C75">
            <w:pPr>
              <w:jc w:val="center"/>
              <w:rPr>
                <w:rFonts w:ascii="Arial" w:hAnsi="Arial" w:cs="Arial"/>
                <w:color w:val="4F81BD"/>
                <w:sz w:val="16"/>
                <w:szCs w:val="16"/>
              </w:rPr>
            </w:pPr>
          </w:p>
        </w:tc>
      </w:tr>
      <w:tr w:rsidR="00CA34AD" w:rsidRPr="00C807F4" w14:paraId="6AAA7F9A" w14:textId="77777777" w:rsidTr="006269A5">
        <w:trPr>
          <w:cantSplit/>
        </w:trPr>
        <w:tc>
          <w:tcPr>
            <w:tcW w:w="3657" w:type="pct"/>
            <w:gridSpan w:val="2"/>
            <w:tcBorders>
              <w:left w:val="single" w:sz="4" w:space="0" w:color="auto"/>
            </w:tcBorders>
          </w:tcPr>
          <w:p w14:paraId="23812880" w14:textId="77777777" w:rsidR="00CA34AD" w:rsidRPr="00C807F4" w:rsidRDefault="00CA34AD" w:rsidP="00C807F4">
            <w:pPr>
              <w:pStyle w:val="ListParagraph"/>
              <w:numPr>
                <w:ilvl w:val="0"/>
                <w:numId w:val="6"/>
              </w:numPr>
              <w:spacing w:after="0"/>
              <w:ind w:left="315" w:hanging="142"/>
              <w:rPr>
                <w:rFonts w:ascii="Arial" w:hAnsi="Arial" w:cs="Arial"/>
                <w:sz w:val="20"/>
                <w:szCs w:val="20"/>
              </w:rPr>
            </w:pPr>
            <w:r w:rsidRPr="00C807F4">
              <w:rPr>
                <w:rFonts w:ascii="Arial" w:hAnsi="Arial" w:cs="Arial"/>
                <w:sz w:val="18"/>
                <w:szCs w:val="18"/>
              </w:rPr>
              <w:t xml:space="preserve"> Amount in Request is same or less than amount in Claim and Statement of Claim (not including interest and costs)</w:t>
            </w:r>
          </w:p>
        </w:tc>
        <w:tc>
          <w:tcPr>
            <w:tcW w:w="671" w:type="pct"/>
          </w:tcPr>
          <w:p w14:paraId="2CFB8853" w14:textId="77777777" w:rsidR="00CA34AD" w:rsidRPr="00C807F4" w:rsidRDefault="00CA34AD" w:rsidP="00D92C75">
            <w:pPr>
              <w:rPr>
                <w:rFonts w:ascii="Arial" w:hAnsi="Arial" w:cs="Arial"/>
                <w:sz w:val="16"/>
                <w:szCs w:val="16"/>
              </w:rPr>
            </w:pPr>
            <w:r w:rsidRPr="00C807F4">
              <w:rPr>
                <w:rFonts w:ascii="Arial" w:hAnsi="Arial" w:cs="Arial"/>
                <w:sz w:val="16"/>
                <w:szCs w:val="16"/>
              </w:rPr>
              <w:t>r 283(2)</w:t>
            </w:r>
          </w:p>
        </w:tc>
        <w:tc>
          <w:tcPr>
            <w:tcW w:w="672" w:type="pct"/>
          </w:tcPr>
          <w:p w14:paraId="48A9991D" w14:textId="126568A0" w:rsidR="00CA34AD" w:rsidRPr="00C807F4" w:rsidRDefault="00CA34AD" w:rsidP="00D92C75">
            <w:pPr>
              <w:jc w:val="center"/>
              <w:rPr>
                <w:rFonts w:ascii="Arial" w:hAnsi="Arial" w:cs="Arial"/>
                <w:color w:val="4F81BD"/>
                <w:sz w:val="16"/>
                <w:szCs w:val="16"/>
              </w:rPr>
            </w:pPr>
          </w:p>
        </w:tc>
      </w:tr>
      <w:tr w:rsidR="00CA34AD" w:rsidRPr="00C807F4" w14:paraId="0274E6C7" w14:textId="77777777" w:rsidTr="006269A5">
        <w:trPr>
          <w:cantSplit/>
        </w:trPr>
        <w:tc>
          <w:tcPr>
            <w:tcW w:w="3657" w:type="pct"/>
            <w:gridSpan w:val="2"/>
            <w:tcBorders>
              <w:left w:val="single" w:sz="4" w:space="0" w:color="auto"/>
            </w:tcBorders>
          </w:tcPr>
          <w:p w14:paraId="29EE223F" w14:textId="77777777" w:rsidR="00CA34AD" w:rsidRPr="00C807F4" w:rsidRDefault="00CA34AD" w:rsidP="00C807F4">
            <w:pPr>
              <w:pStyle w:val="ListParagraph"/>
              <w:numPr>
                <w:ilvl w:val="0"/>
                <w:numId w:val="6"/>
              </w:numPr>
              <w:spacing w:after="0"/>
              <w:ind w:left="315" w:hanging="142"/>
              <w:rPr>
                <w:rFonts w:ascii="Arial" w:hAnsi="Arial" w:cs="Arial"/>
                <w:sz w:val="18"/>
                <w:szCs w:val="18"/>
              </w:rPr>
            </w:pPr>
            <w:r w:rsidRPr="00C807F4">
              <w:rPr>
                <w:rFonts w:ascii="Arial" w:hAnsi="Arial" w:cs="Arial"/>
                <w:sz w:val="18"/>
                <w:szCs w:val="18"/>
              </w:rPr>
              <w:t xml:space="preserve"> Any non-scale costs, such as indemnity or body corporate recovery costs, or fees reasonably incurred for recovery of possession of land are specified as being conditional on assessment</w:t>
            </w:r>
          </w:p>
        </w:tc>
        <w:tc>
          <w:tcPr>
            <w:tcW w:w="671" w:type="pct"/>
          </w:tcPr>
          <w:p w14:paraId="2FA4828F" w14:textId="77777777" w:rsidR="00CA34AD" w:rsidRPr="00C807F4" w:rsidRDefault="00CA34AD" w:rsidP="00D92C75">
            <w:pPr>
              <w:rPr>
                <w:rFonts w:ascii="Arial" w:hAnsi="Arial" w:cs="Arial"/>
                <w:sz w:val="16"/>
                <w:szCs w:val="16"/>
              </w:rPr>
            </w:pPr>
          </w:p>
        </w:tc>
        <w:tc>
          <w:tcPr>
            <w:tcW w:w="672" w:type="pct"/>
          </w:tcPr>
          <w:p w14:paraId="55318037" w14:textId="576B7646" w:rsidR="00CA34AD" w:rsidRPr="00C807F4" w:rsidRDefault="00CA34AD" w:rsidP="00D92C75">
            <w:pPr>
              <w:jc w:val="center"/>
              <w:rPr>
                <w:rFonts w:ascii="Arial" w:hAnsi="Arial" w:cs="Arial"/>
                <w:color w:val="4F81BD"/>
                <w:sz w:val="16"/>
                <w:szCs w:val="16"/>
              </w:rPr>
            </w:pPr>
          </w:p>
        </w:tc>
      </w:tr>
      <w:tr w:rsidR="00CA34AD" w:rsidRPr="00C807F4" w14:paraId="7334F606" w14:textId="77777777" w:rsidTr="006269A5">
        <w:trPr>
          <w:cantSplit/>
        </w:trPr>
        <w:tc>
          <w:tcPr>
            <w:tcW w:w="3657" w:type="pct"/>
            <w:gridSpan w:val="2"/>
            <w:tcBorders>
              <w:left w:val="single" w:sz="4" w:space="0" w:color="auto"/>
            </w:tcBorders>
          </w:tcPr>
          <w:p w14:paraId="59C60049" w14:textId="77777777" w:rsidR="00CA34AD" w:rsidRPr="00C807F4" w:rsidRDefault="00CA34AD" w:rsidP="00C807F4">
            <w:pPr>
              <w:pStyle w:val="ListParagraph"/>
              <w:numPr>
                <w:ilvl w:val="0"/>
                <w:numId w:val="6"/>
              </w:numPr>
              <w:spacing w:after="0"/>
              <w:ind w:left="315" w:hanging="142"/>
              <w:rPr>
                <w:rFonts w:ascii="Arial" w:hAnsi="Arial" w:cs="Arial"/>
                <w:sz w:val="18"/>
                <w:szCs w:val="18"/>
              </w:rPr>
            </w:pPr>
            <w:r w:rsidRPr="00C807F4">
              <w:rPr>
                <w:rFonts w:ascii="Arial" w:hAnsi="Arial" w:cs="Arial"/>
                <w:sz w:val="18"/>
                <w:szCs w:val="18"/>
              </w:rPr>
              <w:t xml:space="preserve"> Interest calculations with reference to relevant legislative basis for interest claim, applicable interest rate, amount claimed</w:t>
            </w:r>
          </w:p>
        </w:tc>
        <w:tc>
          <w:tcPr>
            <w:tcW w:w="671" w:type="pct"/>
          </w:tcPr>
          <w:p w14:paraId="1C05DFDE" w14:textId="77777777" w:rsidR="00CA34AD" w:rsidRPr="00C807F4" w:rsidRDefault="00CA34AD" w:rsidP="00D92C75">
            <w:pPr>
              <w:rPr>
                <w:rFonts w:ascii="Arial" w:hAnsi="Arial" w:cs="Arial"/>
                <w:sz w:val="16"/>
                <w:szCs w:val="16"/>
              </w:rPr>
            </w:pPr>
          </w:p>
        </w:tc>
        <w:tc>
          <w:tcPr>
            <w:tcW w:w="672" w:type="pct"/>
          </w:tcPr>
          <w:p w14:paraId="286A0EFB" w14:textId="50A54574" w:rsidR="00CA34AD" w:rsidRPr="00C807F4" w:rsidRDefault="00CA34AD" w:rsidP="00D92C75">
            <w:pPr>
              <w:jc w:val="center"/>
              <w:rPr>
                <w:rFonts w:ascii="Arial" w:hAnsi="Arial" w:cs="Arial"/>
                <w:color w:val="4F81BD"/>
                <w:sz w:val="16"/>
                <w:szCs w:val="16"/>
              </w:rPr>
            </w:pPr>
          </w:p>
        </w:tc>
      </w:tr>
      <w:tr w:rsidR="00CA34AD" w:rsidRPr="00C807F4" w14:paraId="45A6F7DB" w14:textId="77777777" w:rsidTr="006269A5">
        <w:trPr>
          <w:cantSplit/>
        </w:trPr>
        <w:tc>
          <w:tcPr>
            <w:tcW w:w="3657" w:type="pct"/>
            <w:gridSpan w:val="2"/>
            <w:tcBorders>
              <w:left w:val="single" w:sz="4" w:space="0" w:color="auto"/>
            </w:tcBorders>
          </w:tcPr>
          <w:p w14:paraId="51CF28F5" w14:textId="77777777" w:rsidR="00CA34AD" w:rsidRPr="00C807F4" w:rsidRDefault="00CA34AD" w:rsidP="00C807F4">
            <w:pPr>
              <w:pStyle w:val="ListParagraph"/>
              <w:numPr>
                <w:ilvl w:val="0"/>
                <w:numId w:val="6"/>
              </w:numPr>
              <w:spacing w:after="0"/>
              <w:ind w:left="315" w:hanging="142"/>
              <w:rPr>
                <w:rFonts w:ascii="Arial" w:hAnsi="Arial" w:cs="Arial"/>
                <w:sz w:val="18"/>
                <w:szCs w:val="18"/>
              </w:rPr>
            </w:pPr>
            <w:r w:rsidRPr="00C807F4">
              <w:rPr>
                <w:rFonts w:ascii="Arial" w:hAnsi="Arial" w:cs="Arial"/>
                <w:sz w:val="18"/>
                <w:szCs w:val="18"/>
              </w:rPr>
              <w:t xml:space="preserve"> If debt claim, is purely for a debt or liquidated sum (</w:t>
            </w:r>
            <w:proofErr w:type="spellStart"/>
            <w:r w:rsidRPr="00C807F4">
              <w:rPr>
                <w:rFonts w:ascii="Arial" w:hAnsi="Arial" w:cs="Arial"/>
                <w:sz w:val="18"/>
                <w:szCs w:val="18"/>
              </w:rPr>
              <w:t>e.g</w:t>
            </w:r>
            <w:proofErr w:type="spellEnd"/>
            <w:r w:rsidRPr="00C807F4">
              <w:rPr>
                <w:rFonts w:ascii="Arial" w:hAnsi="Arial" w:cs="Arial"/>
                <w:sz w:val="18"/>
                <w:szCs w:val="18"/>
              </w:rPr>
              <w:t xml:space="preserve"> pre-agreed formula set out in contract, no expert report or assessment required) or Request expressly requests judgment as a mixed claim (</w:t>
            </w:r>
            <w:proofErr w:type="spellStart"/>
            <w:r w:rsidRPr="00C807F4">
              <w:rPr>
                <w:rFonts w:ascii="Arial" w:hAnsi="Arial" w:cs="Arial"/>
                <w:sz w:val="18"/>
                <w:szCs w:val="18"/>
              </w:rPr>
              <w:t>e.g</w:t>
            </w:r>
            <w:proofErr w:type="spellEnd"/>
            <w:r w:rsidRPr="00C807F4">
              <w:rPr>
                <w:rFonts w:ascii="Arial" w:hAnsi="Arial" w:cs="Arial"/>
                <w:sz w:val="18"/>
                <w:szCs w:val="18"/>
              </w:rPr>
              <w:t xml:space="preserve"> body corporate)</w:t>
            </w:r>
          </w:p>
        </w:tc>
        <w:tc>
          <w:tcPr>
            <w:tcW w:w="671" w:type="pct"/>
          </w:tcPr>
          <w:p w14:paraId="136324AF" w14:textId="77777777" w:rsidR="00CA34AD" w:rsidRPr="00C807F4" w:rsidRDefault="00CA34AD" w:rsidP="00D92C75">
            <w:pPr>
              <w:rPr>
                <w:rFonts w:ascii="Arial" w:hAnsi="Arial" w:cs="Arial"/>
                <w:sz w:val="16"/>
                <w:szCs w:val="16"/>
              </w:rPr>
            </w:pPr>
          </w:p>
        </w:tc>
        <w:tc>
          <w:tcPr>
            <w:tcW w:w="672" w:type="pct"/>
          </w:tcPr>
          <w:p w14:paraId="5D8313B5" w14:textId="6F664DCD" w:rsidR="00CA34AD" w:rsidRPr="00C807F4" w:rsidRDefault="00CA34AD" w:rsidP="00D92C75">
            <w:pPr>
              <w:jc w:val="center"/>
              <w:rPr>
                <w:rFonts w:ascii="Arial" w:hAnsi="Arial" w:cs="Arial"/>
                <w:color w:val="4F81BD"/>
                <w:sz w:val="16"/>
                <w:szCs w:val="16"/>
              </w:rPr>
            </w:pPr>
          </w:p>
        </w:tc>
      </w:tr>
      <w:tr w:rsidR="00CA34AD" w:rsidRPr="00C807F4" w14:paraId="540CFAE7" w14:textId="77777777" w:rsidTr="006269A5">
        <w:trPr>
          <w:cantSplit/>
        </w:trPr>
        <w:tc>
          <w:tcPr>
            <w:tcW w:w="3657" w:type="pct"/>
            <w:gridSpan w:val="2"/>
            <w:tcBorders>
              <w:left w:val="single" w:sz="4" w:space="0" w:color="auto"/>
            </w:tcBorders>
          </w:tcPr>
          <w:p w14:paraId="13B68DBF" w14:textId="77777777" w:rsidR="00CA34AD" w:rsidRPr="00C807F4" w:rsidRDefault="00CA34AD" w:rsidP="00C807F4">
            <w:pPr>
              <w:pStyle w:val="ListParagraph"/>
              <w:numPr>
                <w:ilvl w:val="0"/>
                <w:numId w:val="6"/>
              </w:numPr>
              <w:spacing w:after="0"/>
              <w:ind w:left="315" w:hanging="142"/>
              <w:rPr>
                <w:rFonts w:ascii="Arial" w:hAnsi="Arial" w:cs="Arial"/>
                <w:sz w:val="18"/>
                <w:szCs w:val="18"/>
              </w:rPr>
            </w:pPr>
            <w:r w:rsidRPr="00C807F4">
              <w:rPr>
                <w:rFonts w:ascii="Arial" w:hAnsi="Arial" w:cs="Arial"/>
                <w:sz w:val="18"/>
                <w:szCs w:val="18"/>
              </w:rPr>
              <w:t xml:space="preserve"> Prescribed form, complete, properly deposed under </w:t>
            </w:r>
            <w:r w:rsidRPr="00C807F4">
              <w:rPr>
                <w:rFonts w:ascii="Arial" w:hAnsi="Arial" w:cs="Arial"/>
                <w:i/>
                <w:iCs/>
                <w:sz w:val="18"/>
                <w:szCs w:val="18"/>
              </w:rPr>
              <w:t>Oaths Act</w:t>
            </w:r>
          </w:p>
        </w:tc>
        <w:tc>
          <w:tcPr>
            <w:tcW w:w="671" w:type="pct"/>
          </w:tcPr>
          <w:p w14:paraId="5D6898FA" w14:textId="77777777" w:rsidR="00CA34AD" w:rsidRPr="00C807F4" w:rsidRDefault="00CA34AD" w:rsidP="00D92C75">
            <w:pPr>
              <w:rPr>
                <w:rFonts w:ascii="Arial" w:hAnsi="Arial" w:cs="Arial"/>
                <w:sz w:val="16"/>
                <w:szCs w:val="16"/>
              </w:rPr>
            </w:pPr>
          </w:p>
        </w:tc>
        <w:tc>
          <w:tcPr>
            <w:tcW w:w="672" w:type="pct"/>
          </w:tcPr>
          <w:p w14:paraId="10C186B2" w14:textId="42C3A96F" w:rsidR="00CA34AD" w:rsidRPr="00C807F4" w:rsidRDefault="00CA34AD" w:rsidP="00D92C75">
            <w:pPr>
              <w:jc w:val="center"/>
              <w:rPr>
                <w:rFonts w:ascii="Arial" w:hAnsi="Arial" w:cs="Arial"/>
                <w:color w:val="4F81BD"/>
                <w:sz w:val="16"/>
                <w:szCs w:val="16"/>
              </w:rPr>
            </w:pPr>
          </w:p>
        </w:tc>
      </w:tr>
      <w:tr w:rsidR="00CA34AD" w:rsidRPr="00C807F4" w14:paraId="64E63F13" w14:textId="77777777" w:rsidTr="006269A5">
        <w:trPr>
          <w:cantSplit/>
        </w:trPr>
        <w:tc>
          <w:tcPr>
            <w:tcW w:w="3657" w:type="pct"/>
            <w:gridSpan w:val="2"/>
            <w:tcBorders>
              <w:left w:val="single" w:sz="4" w:space="0" w:color="auto"/>
            </w:tcBorders>
          </w:tcPr>
          <w:p w14:paraId="1102500E" w14:textId="086B7778" w:rsidR="00CA34AD" w:rsidRPr="00C807F4" w:rsidRDefault="00CA34AD" w:rsidP="00C807F4">
            <w:pPr>
              <w:pStyle w:val="ListParagraph"/>
              <w:numPr>
                <w:ilvl w:val="0"/>
                <w:numId w:val="6"/>
              </w:numPr>
              <w:spacing w:after="0"/>
              <w:ind w:left="315" w:hanging="142"/>
              <w:rPr>
                <w:rFonts w:ascii="Arial" w:hAnsi="Arial" w:cs="Arial"/>
                <w:sz w:val="18"/>
                <w:szCs w:val="18"/>
              </w:rPr>
            </w:pPr>
            <w:r w:rsidRPr="47A73F28">
              <w:rPr>
                <w:rFonts w:ascii="Arial" w:hAnsi="Arial" w:cs="Arial"/>
                <w:sz w:val="18"/>
                <w:szCs w:val="18"/>
              </w:rPr>
              <w:t xml:space="preserve"> Affidavit is current (filed </w:t>
            </w:r>
            <w:r>
              <w:rPr>
                <w:rFonts w:ascii="Arial" w:hAnsi="Arial" w:cs="Arial"/>
                <w:sz w:val="18"/>
                <w:szCs w:val="18"/>
              </w:rPr>
              <w:t xml:space="preserve">the day the affidavit is sworn/affirmed or if being sent by post, received at the registry no later than 5 business days </w:t>
            </w:r>
            <w:r w:rsidRPr="47A73F28">
              <w:rPr>
                <w:rFonts w:ascii="Arial" w:hAnsi="Arial" w:cs="Arial"/>
                <w:sz w:val="18"/>
                <w:szCs w:val="18"/>
              </w:rPr>
              <w:t>from date it is sworn</w:t>
            </w:r>
            <w:r>
              <w:rPr>
                <w:rFonts w:ascii="Arial" w:hAnsi="Arial" w:cs="Arial"/>
                <w:sz w:val="18"/>
                <w:szCs w:val="18"/>
              </w:rPr>
              <w:t>/affirmed</w:t>
            </w:r>
            <w:r w:rsidRPr="47A73F28">
              <w:rPr>
                <w:rFonts w:ascii="Arial" w:hAnsi="Arial" w:cs="Arial"/>
                <w:sz w:val="18"/>
                <w:szCs w:val="18"/>
              </w:rPr>
              <w:t>)</w:t>
            </w:r>
          </w:p>
        </w:tc>
        <w:tc>
          <w:tcPr>
            <w:tcW w:w="671" w:type="pct"/>
          </w:tcPr>
          <w:p w14:paraId="20C5DE4A" w14:textId="77777777" w:rsidR="00CA34AD" w:rsidRPr="00C807F4" w:rsidRDefault="00CA34AD" w:rsidP="00D92C75">
            <w:pPr>
              <w:rPr>
                <w:rFonts w:ascii="Arial" w:hAnsi="Arial" w:cs="Arial"/>
                <w:sz w:val="16"/>
                <w:szCs w:val="16"/>
              </w:rPr>
            </w:pPr>
            <w:r w:rsidRPr="00C807F4">
              <w:rPr>
                <w:rFonts w:ascii="Arial" w:hAnsi="Arial" w:cs="Arial"/>
                <w:sz w:val="16"/>
                <w:szCs w:val="16"/>
              </w:rPr>
              <w:t>r 970</w:t>
            </w:r>
          </w:p>
        </w:tc>
        <w:tc>
          <w:tcPr>
            <w:tcW w:w="672" w:type="pct"/>
          </w:tcPr>
          <w:p w14:paraId="61ED6F02" w14:textId="6747D9D1" w:rsidR="00CA34AD" w:rsidRPr="00C807F4" w:rsidRDefault="00CA34AD" w:rsidP="00D92C75">
            <w:pPr>
              <w:jc w:val="center"/>
              <w:rPr>
                <w:rFonts w:ascii="Arial" w:hAnsi="Arial" w:cs="Arial"/>
                <w:color w:val="4F81BD"/>
                <w:sz w:val="16"/>
                <w:szCs w:val="16"/>
              </w:rPr>
            </w:pPr>
          </w:p>
        </w:tc>
      </w:tr>
      <w:tr w:rsidR="00CA34AD" w:rsidRPr="00C807F4" w14:paraId="2E2D2B6F" w14:textId="77777777" w:rsidTr="006269A5">
        <w:trPr>
          <w:cantSplit/>
        </w:trPr>
        <w:tc>
          <w:tcPr>
            <w:tcW w:w="3657" w:type="pct"/>
            <w:gridSpan w:val="2"/>
            <w:tcBorders>
              <w:left w:val="single" w:sz="4" w:space="0" w:color="auto"/>
            </w:tcBorders>
          </w:tcPr>
          <w:p w14:paraId="700EA9D2" w14:textId="77777777" w:rsidR="00CA34AD" w:rsidRPr="00C807F4" w:rsidRDefault="00CA34AD" w:rsidP="00C807F4">
            <w:pPr>
              <w:pStyle w:val="ListParagraph"/>
              <w:numPr>
                <w:ilvl w:val="0"/>
                <w:numId w:val="6"/>
              </w:numPr>
              <w:spacing w:after="0"/>
              <w:ind w:left="315" w:hanging="142"/>
              <w:rPr>
                <w:rFonts w:ascii="Arial" w:hAnsi="Arial" w:cs="Arial"/>
                <w:sz w:val="18"/>
                <w:szCs w:val="18"/>
              </w:rPr>
            </w:pPr>
            <w:r w:rsidRPr="00C807F4">
              <w:rPr>
                <w:rFonts w:ascii="Arial" w:hAnsi="Arial" w:cs="Arial"/>
                <w:sz w:val="18"/>
                <w:szCs w:val="18"/>
              </w:rPr>
              <w:t xml:space="preserve"> Affidavit by person who has custody and control of records of the plaintiff, or identifies that person and states when the information given by that person and the deponent’s belief that such information is true </w:t>
            </w:r>
          </w:p>
        </w:tc>
        <w:tc>
          <w:tcPr>
            <w:tcW w:w="671" w:type="pct"/>
          </w:tcPr>
          <w:p w14:paraId="7D95C908" w14:textId="77777777" w:rsidR="00CA34AD" w:rsidRPr="00C807F4" w:rsidRDefault="00CA34AD" w:rsidP="00D92C75">
            <w:pPr>
              <w:rPr>
                <w:rFonts w:ascii="Arial" w:hAnsi="Arial" w:cs="Arial"/>
                <w:sz w:val="16"/>
                <w:szCs w:val="16"/>
              </w:rPr>
            </w:pPr>
            <w:r w:rsidRPr="00C807F4">
              <w:rPr>
                <w:rFonts w:ascii="Arial" w:hAnsi="Arial" w:cs="Arial"/>
                <w:sz w:val="16"/>
                <w:szCs w:val="16"/>
              </w:rPr>
              <w:t>r 430(2)</w:t>
            </w:r>
          </w:p>
        </w:tc>
        <w:tc>
          <w:tcPr>
            <w:tcW w:w="672" w:type="pct"/>
          </w:tcPr>
          <w:p w14:paraId="764E3FE6" w14:textId="4A7C269A" w:rsidR="00CA34AD" w:rsidRPr="00C807F4" w:rsidRDefault="00CA34AD" w:rsidP="00D92C75">
            <w:pPr>
              <w:jc w:val="center"/>
              <w:rPr>
                <w:rFonts w:ascii="Arial" w:hAnsi="Arial" w:cs="Arial"/>
                <w:color w:val="4F81BD"/>
                <w:sz w:val="16"/>
                <w:szCs w:val="16"/>
              </w:rPr>
            </w:pPr>
          </w:p>
        </w:tc>
      </w:tr>
      <w:tr w:rsidR="00CA34AD" w:rsidRPr="00C807F4" w14:paraId="7D84C5C2" w14:textId="77777777" w:rsidTr="006269A5">
        <w:trPr>
          <w:cantSplit/>
        </w:trPr>
        <w:tc>
          <w:tcPr>
            <w:tcW w:w="3657" w:type="pct"/>
            <w:gridSpan w:val="2"/>
            <w:tcBorders>
              <w:left w:val="single" w:sz="4" w:space="0" w:color="auto"/>
            </w:tcBorders>
          </w:tcPr>
          <w:p w14:paraId="15E81300" w14:textId="77777777" w:rsidR="00CA34AD" w:rsidRPr="00C807F4" w:rsidRDefault="00CA34AD" w:rsidP="00C807F4">
            <w:pPr>
              <w:pStyle w:val="ListParagraph"/>
              <w:numPr>
                <w:ilvl w:val="0"/>
                <w:numId w:val="6"/>
              </w:numPr>
              <w:spacing w:after="0"/>
              <w:ind w:left="315" w:hanging="142"/>
              <w:rPr>
                <w:rFonts w:ascii="Arial" w:hAnsi="Arial" w:cs="Arial"/>
                <w:sz w:val="18"/>
                <w:szCs w:val="18"/>
              </w:rPr>
            </w:pPr>
            <w:r w:rsidRPr="00C807F4">
              <w:rPr>
                <w:rFonts w:ascii="Arial" w:hAnsi="Arial" w:cs="Arial"/>
                <w:sz w:val="18"/>
                <w:szCs w:val="18"/>
              </w:rPr>
              <w:t xml:space="preserve"> Deposes that relief still unsatisfied</w:t>
            </w:r>
          </w:p>
        </w:tc>
        <w:tc>
          <w:tcPr>
            <w:tcW w:w="671" w:type="pct"/>
          </w:tcPr>
          <w:p w14:paraId="032D9A08" w14:textId="77777777" w:rsidR="00CA34AD" w:rsidRPr="00C807F4" w:rsidRDefault="00CA34AD" w:rsidP="00D92C75">
            <w:pPr>
              <w:rPr>
                <w:rFonts w:ascii="Arial" w:hAnsi="Arial" w:cs="Arial"/>
                <w:sz w:val="16"/>
                <w:szCs w:val="16"/>
              </w:rPr>
            </w:pPr>
          </w:p>
        </w:tc>
        <w:tc>
          <w:tcPr>
            <w:tcW w:w="672" w:type="pct"/>
          </w:tcPr>
          <w:p w14:paraId="077ACCC6" w14:textId="17E1CF91" w:rsidR="00CA34AD" w:rsidRPr="00C807F4" w:rsidRDefault="00CA34AD" w:rsidP="00D92C75">
            <w:pPr>
              <w:jc w:val="center"/>
              <w:rPr>
                <w:rFonts w:ascii="Arial" w:hAnsi="Arial" w:cs="Arial"/>
                <w:color w:val="4F81BD"/>
                <w:sz w:val="16"/>
                <w:szCs w:val="16"/>
              </w:rPr>
            </w:pPr>
          </w:p>
        </w:tc>
      </w:tr>
      <w:tr w:rsidR="00CA34AD" w:rsidRPr="00C807F4" w14:paraId="4D97C681" w14:textId="77777777" w:rsidTr="006269A5">
        <w:trPr>
          <w:cantSplit/>
        </w:trPr>
        <w:tc>
          <w:tcPr>
            <w:tcW w:w="3657" w:type="pct"/>
            <w:gridSpan w:val="2"/>
            <w:tcBorders>
              <w:left w:val="single" w:sz="4" w:space="0" w:color="auto"/>
            </w:tcBorders>
          </w:tcPr>
          <w:p w14:paraId="69A39265" w14:textId="77777777" w:rsidR="00CA34AD" w:rsidRPr="00C807F4" w:rsidRDefault="00CA34AD" w:rsidP="00C807F4">
            <w:pPr>
              <w:pStyle w:val="ListParagraph"/>
              <w:numPr>
                <w:ilvl w:val="0"/>
                <w:numId w:val="6"/>
              </w:numPr>
              <w:spacing w:after="0"/>
              <w:ind w:left="315" w:hanging="142"/>
              <w:rPr>
                <w:rFonts w:ascii="Arial" w:hAnsi="Arial" w:cs="Arial"/>
                <w:sz w:val="18"/>
                <w:szCs w:val="18"/>
              </w:rPr>
            </w:pPr>
            <w:r w:rsidRPr="00C807F4">
              <w:rPr>
                <w:rFonts w:ascii="Arial" w:hAnsi="Arial" w:cs="Arial"/>
                <w:sz w:val="18"/>
                <w:szCs w:val="18"/>
              </w:rPr>
              <w:t xml:space="preserve"> Signed by plaintiff, </w:t>
            </w:r>
            <w:proofErr w:type="gramStart"/>
            <w:r w:rsidRPr="00C807F4">
              <w:rPr>
                <w:rFonts w:ascii="Arial" w:hAnsi="Arial" w:cs="Arial"/>
                <w:sz w:val="18"/>
                <w:szCs w:val="18"/>
              </w:rPr>
              <w:t>solicitor</w:t>
            </w:r>
            <w:proofErr w:type="gramEnd"/>
            <w:r w:rsidRPr="00C807F4">
              <w:rPr>
                <w:rFonts w:ascii="Arial" w:hAnsi="Arial" w:cs="Arial"/>
                <w:sz w:val="18"/>
                <w:szCs w:val="18"/>
              </w:rPr>
              <w:t xml:space="preserve"> or authorised officer or on information or belief</w:t>
            </w:r>
          </w:p>
        </w:tc>
        <w:tc>
          <w:tcPr>
            <w:tcW w:w="671" w:type="pct"/>
          </w:tcPr>
          <w:p w14:paraId="43342DCB" w14:textId="77777777" w:rsidR="00CA34AD" w:rsidRPr="00C807F4" w:rsidRDefault="00CA34AD" w:rsidP="00D92C75">
            <w:pPr>
              <w:rPr>
                <w:rFonts w:ascii="Arial" w:hAnsi="Arial" w:cs="Arial"/>
                <w:color w:val="4F81BD"/>
                <w:sz w:val="16"/>
                <w:szCs w:val="16"/>
              </w:rPr>
            </w:pPr>
          </w:p>
        </w:tc>
        <w:tc>
          <w:tcPr>
            <w:tcW w:w="672" w:type="pct"/>
          </w:tcPr>
          <w:p w14:paraId="43CD9D50" w14:textId="4CE4BD8D" w:rsidR="00CA34AD" w:rsidRPr="00C807F4" w:rsidRDefault="00CA34AD" w:rsidP="00D92C75">
            <w:pPr>
              <w:jc w:val="center"/>
              <w:rPr>
                <w:rFonts w:ascii="Arial" w:hAnsi="Arial" w:cs="Arial"/>
                <w:color w:val="4F81BD"/>
                <w:sz w:val="16"/>
                <w:szCs w:val="16"/>
              </w:rPr>
            </w:pPr>
          </w:p>
        </w:tc>
      </w:tr>
      <w:tr w:rsidR="00CA34AD" w:rsidRPr="00C807F4" w14:paraId="6292C794" w14:textId="77777777" w:rsidTr="006269A5">
        <w:trPr>
          <w:cantSplit/>
        </w:trPr>
        <w:tc>
          <w:tcPr>
            <w:tcW w:w="3657" w:type="pct"/>
            <w:gridSpan w:val="2"/>
            <w:tcBorders>
              <w:left w:val="single" w:sz="4" w:space="0" w:color="auto"/>
            </w:tcBorders>
          </w:tcPr>
          <w:p w14:paraId="34577C77" w14:textId="428509F7" w:rsidR="00CA34AD" w:rsidRPr="00C807F4" w:rsidRDefault="00CA34AD" w:rsidP="00C807F4">
            <w:pPr>
              <w:pStyle w:val="ListParagraph"/>
              <w:numPr>
                <w:ilvl w:val="0"/>
                <w:numId w:val="6"/>
              </w:numPr>
              <w:spacing w:after="0"/>
              <w:ind w:left="315" w:hanging="142"/>
              <w:rPr>
                <w:rFonts w:ascii="Arial" w:hAnsi="Arial" w:cs="Arial"/>
                <w:sz w:val="18"/>
                <w:szCs w:val="18"/>
              </w:rPr>
            </w:pPr>
            <w:r w:rsidRPr="00C807F4">
              <w:rPr>
                <w:rFonts w:ascii="Arial" w:hAnsi="Arial" w:cs="Arial"/>
                <w:sz w:val="18"/>
                <w:szCs w:val="18"/>
              </w:rPr>
              <w:lastRenderedPageBreak/>
              <w:t xml:space="preserve"> If applicable, interest has been calculated correctly and </w:t>
            </w:r>
            <w:bookmarkStart w:id="3" w:name="_Hlk131499537"/>
            <w:r w:rsidRPr="00C807F4">
              <w:rPr>
                <w:rFonts w:ascii="Arial" w:hAnsi="Arial" w:cs="Arial"/>
                <w:sz w:val="18"/>
                <w:szCs w:val="18"/>
              </w:rPr>
              <w:t xml:space="preserve">to the date </w:t>
            </w:r>
            <w:r w:rsidR="00F52B86">
              <w:rPr>
                <w:rFonts w:ascii="Arial" w:hAnsi="Arial" w:cs="Arial"/>
                <w:sz w:val="18"/>
                <w:szCs w:val="18"/>
              </w:rPr>
              <w:t>the affidavit is sworn/</w:t>
            </w:r>
            <w:proofErr w:type="gramStart"/>
            <w:r w:rsidR="00F52B86">
              <w:rPr>
                <w:rFonts w:ascii="Arial" w:hAnsi="Arial" w:cs="Arial"/>
                <w:sz w:val="18"/>
                <w:szCs w:val="18"/>
              </w:rPr>
              <w:t>affirmed</w:t>
            </w:r>
            <w:r w:rsidRPr="00C807F4">
              <w:rPr>
                <w:rFonts w:ascii="Arial" w:hAnsi="Arial" w:cs="Arial"/>
                <w:sz w:val="18"/>
                <w:szCs w:val="18"/>
              </w:rPr>
              <w:t xml:space="preserve"> </w:t>
            </w:r>
            <w:bookmarkEnd w:id="3"/>
            <w:r w:rsidRPr="00C807F4">
              <w:rPr>
                <w:rFonts w:ascii="Arial" w:hAnsi="Arial" w:cs="Arial"/>
                <w:sz w:val="18"/>
                <w:szCs w:val="18"/>
              </w:rPr>
              <w:t>.</w:t>
            </w:r>
            <w:proofErr w:type="gramEnd"/>
            <w:r w:rsidRPr="00C807F4">
              <w:rPr>
                <w:rFonts w:ascii="Arial" w:hAnsi="Arial" w:cs="Arial"/>
                <w:sz w:val="18"/>
                <w:szCs w:val="18"/>
              </w:rPr>
              <w:t xml:space="preserve"> </w:t>
            </w:r>
          </w:p>
          <w:p w14:paraId="1B4EA259" w14:textId="77777777" w:rsidR="00CA34AD" w:rsidRPr="00C807F4" w:rsidRDefault="00CA34AD" w:rsidP="00C807F4">
            <w:pPr>
              <w:pStyle w:val="ListParagraph"/>
              <w:numPr>
                <w:ilvl w:val="0"/>
                <w:numId w:val="6"/>
              </w:numPr>
              <w:spacing w:after="0"/>
              <w:ind w:left="315" w:hanging="142"/>
              <w:rPr>
                <w:rFonts w:ascii="Arial" w:hAnsi="Arial" w:cs="Arial"/>
                <w:sz w:val="18"/>
                <w:szCs w:val="18"/>
              </w:rPr>
            </w:pPr>
            <w:r w:rsidRPr="00C807F4">
              <w:rPr>
                <w:rFonts w:ascii="Arial" w:hAnsi="Arial" w:cs="Arial"/>
                <w:sz w:val="18"/>
                <w:szCs w:val="18"/>
              </w:rPr>
              <w:t xml:space="preserve"> </w:t>
            </w:r>
            <w:bookmarkStart w:id="4" w:name="_Hlk131499606"/>
            <w:r w:rsidRPr="00C807F4">
              <w:rPr>
                <w:rFonts w:ascii="Arial" w:hAnsi="Arial" w:cs="Arial"/>
                <w:sz w:val="18"/>
                <w:szCs w:val="18"/>
              </w:rPr>
              <w:t xml:space="preserve">If claiming interest under s 58 </w:t>
            </w:r>
            <w:r w:rsidRPr="00C807F4">
              <w:rPr>
                <w:rFonts w:ascii="Arial" w:hAnsi="Arial" w:cs="Arial"/>
                <w:i/>
                <w:iCs/>
                <w:sz w:val="18"/>
                <w:szCs w:val="18"/>
              </w:rPr>
              <w:t>Civil Proceedings Act 2011</w:t>
            </w:r>
            <w:r w:rsidRPr="00C807F4">
              <w:rPr>
                <w:rFonts w:ascii="Arial" w:hAnsi="Arial" w:cs="Arial"/>
                <w:sz w:val="18"/>
                <w:szCs w:val="18"/>
              </w:rPr>
              <w:t xml:space="preserve"> or Practice Direction has Queensland Courts Interest Calculator in same amount been provided, or does amount match calculator (copy of interest calculations to be retained on </w:t>
            </w:r>
            <w:proofErr w:type="gramStart"/>
            <w:r w:rsidRPr="00C807F4">
              <w:rPr>
                <w:rFonts w:ascii="Arial" w:hAnsi="Arial" w:cs="Arial"/>
                <w:sz w:val="18"/>
                <w:szCs w:val="18"/>
              </w:rPr>
              <w:t>file;</w:t>
            </w:r>
            <w:proofErr w:type="gramEnd"/>
          </w:p>
          <w:p w14:paraId="32B6DDE4" w14:textId="77777777" w:rsidR="00CA34AD" w:rsidRPr="00C807F4" w:rsidRDefault="00CA34AD" w:rsidP="00C807F4">
            <w:pPr>
              <w:pStyle w:val="ListParagraph"/>
              <w:numPr>
                <w:ilvl w:val="0"/>
                <w:numId w:val="6"/>
              </w:numPr>
              <w:spacing w:after="0"/>
              <w:ind w:left="315" w:hanging="142"/>
              <w:rPr>
                <w:rFonts w:ascii="Arial" w:hAnsi="Arial" w:cs="Arial"/>
                <w:color w:val="4F81BD"/>
                <w:sz w:val="20"/>
                <w:szCs w:val="20"/>
              </w:rPr>
            </w:pPr>
            <w:r w:rsidRPr="00C807F4">
              <w:rPr>
                <w:rFonts w:ascii="Arial" w:hAnsi="Arial" w:cs="Arial"/>
                <w:sz w:val="18"/>
                <w:szCs w:val="18"/>
              </w:rPr>
              <w:t xml:space="preserve"> OR if claiming higher rate of interest, Affidavit in Support contains evidence in support of claim for interest </w:t>
            </w:r>
            <w:proofErr w:type="spellStart"/>
            <w:r w:rsidRPr="00C807F4">
              <w:rPr>
                <w:rFonts w:ascii="Arial" w:hAnsi="Arial" w:cs="Arial"/>
                <w:sz w:val="18"/>
                <w:szCs w:val="18"/>
              </w:rPr>
              <w:t>e.g</w:t>
            </w:r>
            <w:proofErr w:type="spellEnd"/>
            <w:r w:rsidRPr="00C807F4">
              <w:rPr>
                <w:rFonts w:ascii="Arial" w:hAnsi="Arial" w:cs="Arial"/>
                <w:sz w:val="18"/>
                <w:szCs w:val="18"/>
              </w:rPr>
              <w:t xml:space="preserve"> clause in contract and proof of interest rate</w:t>
            </w:r>
            <w:bookmarkEnd w:id="4"/>
            <w:r w:rsidRPr="00C807F4">
              <w:rPr>
                <w:rFonts w:ascii="Arial" w:hAnsi="Arial" w:cs="Arial"/>
                <w:sz w:val="18"/>
                <w:szCs w:val="18"/>
              </w:rPr>
              <w:t xml:space="preserve">.  </w:t>
            </w:r>
          </w:p>
        </w:tc>
        <w:tc>
          <w:tcPr>
            <w:tcW w:w="671" w:type="pct"/>
          </w:tcPr>
          <w:p w14:paraId="2C6B3817" w14:textId="77777777" w:rsidR="00CA34AD" w:rsidRPr="00C807F4" w:rsidRDefault="00CA34AD" w:rsidP="00D92C75">
            <w:pPr>
              <w:rPr>
                <w:rFonts w:ascii="Arial" w:hAnsi="Arial" w:cs="Arial"/>
                <w:color w:val="4F81BD"/>
                <w:sz w:val="16"/>
                <w:szCs w:val="16"/>
              </w:rPr>
            </w:pPr>
          </w:p>
          <w:p w14:paraId="2853900A" w14:textId="77777777" w:rsidR="00CA34AD" w:rsidRPr="00C807F4" w:rsidRDefault="00CA34AD" w:rsidP="00D92C75">
            <w:pPr>
              <w:rPr>
                <w:rFonts w:ascii="Arial" w:hAnsi="Arial" w:cs="Arial"/>
                <w:color w:val="4F81BD"/>
                <w:sz w:val="16"/>
                <w:szCs w:val="16"/>
              </w:rPr>
            </w:pPr>
          </w:p>
          <w:p w14:paraId="28C9A6A0" w14:textId="77777777" w:rsidR="00CA34AD" w:rsidRPr="00C807F4" w:rsidRDefault="00CA34AD" w:rsidP="00D92C75">
            <w:pPr>
              <w:rPr>
                <w:rFonts w:ascii="Arial" w:hAnsi="Arial" w:cs="Arial"/>
                <w:color w:val="4F81BD"/>
                <w:sz w:val="16"/>
                <w:szCs w:val="16"/>
              </w:rPr>
            </w:pPr>
          </w:p>
        </w:tc>
        <w:tc>
          <w:tcPr>
            <w:tcW w:w="672" w:type="pct"/>
          </w:tcPr>
          <w:p w14:paraId="2E1C3A09" w14:textId="1783D70D" w:rsidR="00CA34AD" w:rsidRPr="00C807F4" w:rsidRDefault="00CA34AD" w:rsidP="007849BD">
            <w:pPr>
              <w:jc w:val="center"/>
              <w:rPr>
                <w:rFonts w:ascii="Arial" w:hAnsi="Arial" w:cs="Arial"/>
                <w:color w:val="4F81BD"/>
                <w:sz w:val="16"/>
                <w:szCs w:val="16"/>
              </w:rPr>
            </w:pPr>
          </w:p>
        </w:tc>
      </w:tr>
      <w:tr w:rsidR="00CA34AD" w:rsidRPr="00C807F4" w14:paraId="6800D73A" w14:textId="77777777" w:rsidTr="001E0C88">
        <w:trPr>
          <w:cantSplit/>
        </w:trPr>
        <w:tc>
          <w:tcPr>
            <w:tcW w:w="3657" w:type="pct"/>
            <w:gridSpan w:val="2"/>
            <w:tcBorders>
              <w:left w:val="single" w:sz="4" w:space="0" w:color="auto"/>
            </w:tcBorders>
          </w:tcPr>
          <w:p w14:paraId="33FF5F32" w14:textId="77777777" w:rsidR="00CA34AD" w:rsidRPr="00C807F4" w:rsidRDefault="00CA34AD" w:rsidP="00C807F4">
            <w:pPr>
              <w:pStyle w:val="ListParagraph"/>
              <w:numPr>
                <w:ilvl w:val="0"/>
                <w:numId w:val="6"/>
              </w:numPr>
              <w:spacing w:after="0"/>
              <w:ind w:left="315" w:hanging="142"/>
              <w:rPr>
                <w:rFonts w:ascii="Arial" w:hAnsi="Arial" w:cs="Arial"/>
                <w:sz w:val="18"/>
                <w:szCs w:val="18"/>
              </w:rPr>
            </w:pPr>
            <w:r w:rsidRPr="00C807F4">
              <w:rPr>
                <w:rFonts w:ascii="Arial" w:hAnsi="Arial" w:cs="Arial"/>
                <w:sz w:val="18"/>
                <w:szCs w:val="18"/>
              </w:rPr>
              <w:t>Costs claimed are correct amount</w:t>
            </w:r>
          </w:p>
          <w:p w14:paraId="66F3C040" w14:textId="77777777" w:rsidR="00CA34AD" w:rsidRPr="00C807F4" w:rsidRDefault="00CA34AD" w:rsidP="00C807F4">
            <w:pPr>
              <w:pStyle w:val="ListParagraph"/>
              <w:numPr>
                <w:ilvl w:val="0"/>
                <w:numId w:val="6"/>
              </w:numPr>
              <w:spacing w:after="0" w:line="240" w:lineRule="auto"/>
              <w:ind w:left="714" w:hanging="357"/>
              <w:rPr>
                <w:rFonts w:ascii="Arial" w:hAnsi="Arial" w:cs="Arial"/>
                <w:sz w:val="18"/>
                <w:szCs w:val="18"/>
              </w:rPr>
            </w:pPr>
            <w:r w:rsidRPr="00C807F4">
              <w:rPr>
                <w:rFonts w:ascii="Arial" w:hAnsi="Arial" w:cs="Arial"/>
                <w:sz w:val="18"/>
                <w:szCs w:val="18"/>
              </w:rPr>
              <w:t xml:space="preserve">Court filing fee </w:t>
            </w:r>
          </w:p>
          <w:p w14:paraId="30235535" w14:textId="544BC006" w:rsidR="00CA34AD" w:rsidRPr="00C807F4" w:rsidRDefault="00CA34AD" w:rsidP="00C807F4">
            <w:pPr>
              <w:pStyle w:val="ListParagraph"/>
              <w:numPr>
                <w:ilvl w:val="0"/>
                <w:numId w:val="6"/>
              </w:numPr>
              <w:spacing w:after="0" w:line="240" w:lineRule="auto"/>
              <w:ind w:left="714" w:hanging="357"/>
              <w:rPr>
                <w:rFonts w:ascii="Arial" w:hAnsi="Arial" w:cs="Arial"/>
                <w:sz w:val="18"/>
                <w:szCs w:val="18"/>
              </w:rPr>
            </w:pPr>
            <w:r w:rsidRPr="00C807F4">
              <w:rPr>
                <w:rFonts w:ascii="Arial" w:hAnsi="Arial" w:cs="Arial"/>
                <w:sz w:val="18"/>
                <w:szCs w:val="18"/>
              </w:rPr>
              <w:t xml:space="preserve">If legally represented, costs </w:t>
            </w:r>
            <w:r w:rsidR="001E0C88">
              <w:rPr>
                <w:rFonts w:ascii="Arial" w:hAnsi="Arial" w:cs="Arial"/>
                <w:sz w:val="18"/>
                <w:szCs w:val="18"/>
              </w:rPr>
              <w:t xml:space="preserve">claimed in accordance with </w:t>
            </w:r>
            <w:r w:rsidRPr="00C807F4">
              <w:rPr>
                <w:rFonts w:ascii="Arial" w:hAnsi="Arial" w:cs="Arial"/>
                <w:sz w:val="18"/>
                <w:szCs w:val="18"/>
              </w:rPr>
              <w:t xml:space="preserve">scale of costs </w:t>
            </w:r>
            <w:r w:rsidRPr="00C807F4">
              <w:rPr>
                <w:rFonts w:ascii="Arial" w:hAnsi="Arial" w:cs="Arial"/>
                <w:i/>
                <w:iCs/>
                <w:sz w:val="18"/>
                <w:szCs w:val="18"/>
              </w:rPr>
              <w:t xml:space="preserve">Uniform Civil Procedure Rules </w:t>
            </w:r>
            <w:r w:rsidRPr="005E1A7F">
              <w:rPr>
                <w:rFonts w:ascii="Arial" w:hAnsi="Arial" w:cs="Arial"/>
                <w:sz w:val="18"/>
                <w:szCs w:val="18"/>
              </w:rPr>
              <w:t>for</w:t>
            </w:r>
            <w:r w:rsidRPr="001E0C88">
              <w:rPr>
                <w:rFonts w:ascii="Arial" w:hAnsi="Arial" w:cs="Arial"/>
                <w:sz w:val="18"/>
                <w:szCs w:val="18"/>
              </w:rPr>
              <w:t xml:space="preserve"> i</w:t>
            </w:r>
            <w:r w:rsidRPr="00C807F4">
              <w:rPr>
                <w:rFonts w:ascii="Arial" w:hAnsi="Arial" w:cs="Arial"/>
                <w:sz w:val="18"/>
                <w:szCs w:val="18"/>
              </w:rPr>
              <w:t>ssuing claim and obtaining judgment (</w:t>
            </w:r>
            <w:r w:rsidRPr="00C807F4">
              <w:rPr>
                <w:rFonts w:ascii="Arial" w:hAnsi="Arial" w:cs="Arial"/>
                <w:i/>
                <w:iCs/>
                <w:sz w:val="18"/>
                <w:szCs w:val="18"/>
              </w:rPr>
              <w:t xml:space="preserve">Schedule 1, Supreme </w:t>
            </w:r>
            <w:proofErr w:type="gramStart"/>
            <w:r w:rsidRPr="00C807F4">
              <w:rPr>
                <w:rFonts w:ascii="Arial" w:hAnsi="Arial" w:cs="Arial"/>
                <w:i/>
                <w:iCs/>
                <w:sz w:val="18"/>
                <w:szCs w:val="18"/>
              </w:rPr>
              <w:t>Court</w:t>
            </w:r>
            <w:proofErr w:type="gramEnd"/>
            <w:r w:rsidRPr="00C807F4">
              <w:rPr>
                <w:rFonts w:ascii="Arial" w:hAnsi="Arial" w:cs="Arial"/>
                <w:i/>
                <w:iCs/>
                <w:sz w:val="18"/>
                <w:szCs w:val="18"/>
              </w:rPr>
              <w:t xml:space="preserve"> and District Court; Schedule 2 for Magistrates Court</w:t>
            </w:r>
            <w:r w:rsidRPr="00C807F4">
              <w:rPr>
                <w:rFonts w:ascii="Arial" w:hAnsi="Arial" w:cs="Arial"/>
                <w:sz w:val="18"/>
                <w:szCs w:val="18"/>
              </w:rPr>
              <w:t>)</w:t>
            </w:r>
          </w:p>
          <w:p w14:paraId="568892B1" w14:textId="77777777" w:rsidR="00CA34AD" w:rsidRPr="00C807F4" w:rsidRDefault="00CA34AD" w:rsidP="00C807F4">
            <w:pPr>
              <w:pStyle w:val="ListParagraph"/>
              <w:numPr>
                <w:ilvl w:val="0"/>
                <w:numId w:val="6"/>
              </w:numPr>
              <w:spacing w:after="0" w:line="240" w:lineRule="auto"/>
              <w:ind w:left="714" w:hanging="357"/>
              <w:rPr>
                <w:rFonts w:ascii="Arial" w:hAnsi="Arial" w:cs="Arial"/>
                <w:sz w:val="18"/>
                <w:szCs w:val="18"/>
              </w:rPr>
            </w:pPr>
            <w:r w:rsidRPr="00C807F4">
              <w:rPr>
                <w:rFonts w:ascii="Arial" w:hAnsi="Arial" w:cs="Arial"/>
                <w:sz w:val="18"/>
                <w:szCs w:val="18"/>
              </w:rPr>
              <w:t xml:space="preserve">Claim filing fee </w:t>
            </w:r>
          </w:p>
          <w:p w14:paraId="5070723B" w14:textId="77777777" w:rsidR="00CA34AD" w:rsidRPr="00C807F4" w:rsidRDefault="00CA34AD" w:rsidP="00C807F4">
            <w:pPr>
              <w:pStyle w:val="ListParagraph"/>
              <w:numPr>
                <w:ilvl w:val="0"/>
                <w:numId w:val="6"/>
              </w:numPr>
              <w:spacing w:after="0" w:line="240" w:lineRule="auto"/>
              <w:ind w:left="714" w:hanging="357"/>
              <w:rPr>
                <w:rFonts w:ascii="Arial" w:hAnsi="Arial" w:cs="Arial"/>
                <w:sz w:val="18"/>
                <w:szCs w:val="18"/>
              </w:rPr>
            </w:pPr>
            <w:r w:rsidRPr="00C807F4">
              <w:rPr>
                <w:rFonts w:ascii="Arial" w:hAnsi="Arial" w:cs="Arial"/>
                <w:sz w:val="18"/>
                <w:szCs w:val="18"/>
              </w:rPr>
              <w:t>Service fee</w:t>
            </w:r>
          </w:p>
          <w:p w14:paraId="04DB2AC9" w14:textId="77777777" w:rsidR="00CA34AD" w:rsidRPr="00C807F4" w:rsidRDefault="00CA34AD" w:rsidP="00C807F4">
            <w:pPr>
              <w:pStyle w:val="ListParagraph"/>
              <w:numPr>
                <w:ilvl w:val="0"/>
                <w:numId w:val="6"/>
              </w:numPr>
              <w:spacing w:after="0" w:line="240" w:lineRule="auto"/>
              <w:ind w:left="714" w:hanging="357"/>
              <w:rPr>
                <w:rFonts w:ascii="Arial" w:hAnsi="Arial" w:cs="Arial"/>
                <w:sz w:val="18"/>
                <w:szCs w:val="18"/>
              </w:rPr>
            </w:pPr>
            <w:proofErr w:type="spellStart"/>
            <w:r w:rsidRPr="00C807F4">
              <w:rPr>
                <w:rFonts w:ascii="Arial" w:hAnsi="Arial" w:cs="Arial"/>
                <w:sz w:val="18"/>
                <w:szCs w:val="18"/>
              </w:rPr>
              <w:t>Citec</w:t>
            </w:r>
            <w:proofErr w:type="spellEnd"/>
            <w:r w:rsidRPr="00C807F4">
              <w:rPr>
                <w:rFonts w:ascii="Arial" w:hAnsi="Arial" w:cs="Arial"/>
                <w:sz w:val="18"/>
                <w:szCs w:val="18"/>
              </w:rPr>
              <w:t xml:space="preserve"> filing fee - Claims</w:t>
            </w:r>
          </w:p>
          <w:p w14:paraId="67052354" w14:textId="77777777" w:rsidR="00CA34AD" w:rsidRPr="00C807F4" w:rsidRDefault="00CA34AD" w:rsidP="00C807F4">
            <w:pPr>
              <w:pStyle w:val="ListParagraph"/>
              <w:numPr>
                <w:ilvl w:val="0"/>
                <w:numId w:val="6"/>
              </w:numPr>
              <w:spacing w:after="0" w:line="240" w:lineRule="auto"/>
              <w:ind w:left="714" w:hanging="357"/>
              <w:rPr>
                <w:rFonts w:ascii="Arial" w:hAnsi="Arial" w:cs="Arial"/>
                <w:sz w:val="18"/>
                <w:szCs w:val="18"/>
              </w:rPr>
            </w:pPr>
            <w:proofErr w:type="spellStart"/>
            <w:r w:rsidRPr="00C807F4">
              <w:rPr>
                <w:rFonts w:ascii="Arial" w:hAnsi="Arial" w:cs="Arial"/>
                <w:sz w:val="18"/>
                <w:szCs w:val="18"/>
              </w:rPr>
              <w:t>Citec</w:t>
            </w:r>
            <w:proofErr w:type="spellEnd"/>
            <w:r w:rsidRPr="00C807F4">
              <w:rPr>
                <w:rFonts w:ascii="Arial" w:hAnsi="Arial" w:cs="Arial"/>
                <w:sz w:val="18"/>
                <w:szCs w:val="18"/>
              </w:rPr>
              <w:t xml:space="preserve"> filing fee - Default Judgment</w:t>
            </w:r>
          </w:p>
          <w:p w14:paraId="4B294434" w14:textId="77777777" w:rsidR="00CA34AD" w:rsidRPr="00C807F4" w:rsidRDefault="00CA34AD" w:rsidP="00C807F4">
            <w:pPr>
              <w:pStyle w:val="ListParagraph"/>
              <w:numPr>
                <w:ilvl w:val="0"/>
                <w:numId w:val="6"/>
              </w:numPr>
              <w:spacing w:after="0" w:line="240" w:lineRule="auto"/>
              <w:ind w:left="714" w:hanging="357"/>
              <w:rPr>
                <w:rFonts w:ascii="Arial" w:hAnsi="Arial" w:cs="Arial"/>
                <w:sz w:val="18"/>
                <w:szCs w:val="18"/>
              </w:rPr>
            </w:pPr>
            <w:r w:rsidRPr="00C807F4">
              <w:rPr>
                <w:rFonts w:ascii="Arial" w:hAnsi="Arial" w:cs="Arial"/>
                <w:sz w:val="18"/>
                <w:szCs w:val="18"/>
              </w:rPr>
              <w:t xml:space="preserve">Search </w:t>
            </w:r>
            <w:proofErr w:type="gramStart"/>
            <w:r w:rsidRPr="00C807F4">
              <w:rPr>
                <w:rFonts w:ascii="Arial" w:hAnsi="Arial" w:cs="Arial"/>
                <w:sz w:val="18"/>
                <w:szCs w:val="18"/>
              </w:rPr>
              <w:t>fee;</w:t>
            </w:r>
            <w:proofErr w:type="gramEnd"/>
          </w:p>
          <w:p w14:paraId="092A4DF2" w14:textId="77777777" w:rsidR="00CA34AD" w:rsidRPr="00C807F4" w:rsidRDefault="00CA34AD" w:rsidP="00C807F4">
            <w:pPr>
              <w:pStyle w:val="ListParagraph"/>
              <w:numPr>
                <w:ilvl w:val="0"/>
                <w:numId w:val="6"/>
              </w:numPr>
              <w:spacing w:after="0" w:line="240" w:lineRule="auto"/>
              <w:ind w:left="714" w:hanging="357"/>
              <w:rPr>
                <w:rFonts w:ascii="Arial" w:hAnsi="Arial" w:cs="Arial"/>
                <w:sz w:val="20"/>
                <w:szCs w:val="20"/>
              </w:rPr>
            </w:pPr>
            <w:r w:rsidRPr="00C807F4">
              <w:rPr>
                <w:rFonts w:ascii="Arial" w:hAnsi="Arial" w:cs="Arial"/>
                <w:sz w:val="18"/>
                <w:szCs w:val="18"/>
              </w:rPr>
              <w:t>Total costs from Affidavit(s) in Support $    __________________    matches Request and Draft Judgment</w:t>
            </w:r>
          </w:p>
        </w:tc>
        <w:tc>
          <w:tcPr>
            <w:tcW w:w="671" w:type="pct"/>
          </w:tcPr>
          <w:p w14:paraId="36FCE23B" w14:textId="77777777" w:rsidR="00CA34AD" w:rsidRPr="00C807F4" w:rsidRDefault="00CA34AD" w:rsidP="00D92C75">
            <w:pPr>
              <w:keepNext/>
              <w:rPr>
                <w:rFonts w:ascii="Arial" w:hAnsi="Arial" w:cs="Arial"/>
                <w:sz w:val="16"/>
                <w:szCs w:val="16"/>
              </w:rPr>
            </w:pPr>
          </w:p>
        </w:tc>
        <w:tc>
          <w:tcPr>
            <w:tcW w:w="672" w:type="pct"/>
          </w:tcPr>
          <w:p w14:paraId="1E7FB672" w14:textId="25D0ED02" w:rsidR="00CA34AD" w:rsidRPr="00C807F4" w:rsidRDefault="00CA34AD" w:rsidP="00D92C75">
            <w:pPr>
              <w:keepNext/>
              <w:jc w:val="center"/>
              <w:rPr>
                <w:rFonts w:ascii="Arial" w:hAnsi="Arial" w:cs="Arial"/>
                <w:color w:val="4F81BD"/>
                <w:sz w:val="16"/>
                <w:szCs w:val="16"/>
              </w:rPr>
            </w:pPr>
          </w:p>
        </w:tc>
      </w:tr>
      <w:tr w:rsidR="00CA34AD" w:rsidRPr="00C807F4" w14:paraId="239323D3" w14:textId="77777777" w:rsidTr="005E1A7F">
        <w:trPr>
          <w:cantSplit/>
        </w:trPr>
        <w:tc>
          <w:tcPr>
            <w:tcW w:w="3657" w:type="pct"/>
            <w:gridSpan w:val="2"/>
            <w:tcBorders>
              <w:left w:val="single" w:sz="4" w:space="0" w:color="auto"/>
            </w:tcBorders>
          </w:tcPr>
          <w:p w14:paraId="034DCB9A" w14:textId="293E2C56" w:rsidR="00CA34AD" w:rsidRPr="00C807F4" w:rsidRDefault="00CA34AD" w:rsidP="00C807F4">
            <w:pPr>
              <w:pStyle w:val="ListParagraph"/>
              <w:numPr>
                <w:ilvl w:val="0"/>
                <w:numId w:val="6"/>
              </w:numPr>
              <w:spacing w:after="0"/>
              <w:ind w:left="315" w:hanging="142"/>
              <w:rPr>
                <w:rStyle w:val="Hyperlink"/>
                <w:rFonts w:ascii="Arial" w:hAnsi="Arial" w:cs="Arial"/>
                <w:sz w:val="18"/>
                <w:szCs w:val="18"/>
              </w:rPr>
            </w:pPr>
            <w:bookmarkStart w:id="5" w:name="_Hlk131501478"/>
            <w:r w:rsidRPr="00C807F4">
              <w:rPr>
                <w:rStyle w:val="Hyperlink"/>
                <w:rFonts w:ascii="Arial" w:hAnsi="Arial" w:cs="Arial"/>
                <w:color w:val="auto"/>
                <w:sz w:val="18"/>
                <w:szCs w:val="18"/>
                <w:u w:val="none"/>
              </w:rPr>
              <w:t xml:space="preserve"> Bailiff service and execution fees match Queensland Bailiff service and execution fees calculator (</w:t>
            </w:r>
            <w:hyperlink r:id="rId10" w:history="1">
              <w:r w:rsidRPr="00C807F4">
                <w:rPr>
                  <w:rStyle w:val="Hyperlink"/>
                  <w:rFonts w:ascii="Arial" w:hAnsi="Arial" w:cs="Arial"/>
                  <w:sz w:val="18"/>
                  <w:szCs w:val="18"/>
                </w:rPr>
                <w:t>https://www.qld.gov.au/law/court/court-services/enforce-a-court-order-and-disputes-about-money/service-fees</w:t>
              </w:r>
            </w:hyperlink>
            <w:bookmarkEnd w:id="5"/>
            <w:r w:rsidRPr="00C807F4">
              <w:rPr>
                <w:rStyle w:val="Hyperlink"/>
                <w:rFonts w:ascii="Arial" w:hAnsi="Arial" w:cs="Arial"/>
                <w:color w:val="auto"/>
                <w:sz w:val="18"/>
                <w:szCs w:val="18"/>
                <w:u w:val="none"/>
              </w:rPr>
              <w:t>)</w:t>
            </w:r>
          </w:p>
        </w:tc>
        <w:tc>
          <w:tcPr>
            <w:tcW w:w="671" w:type="pct"/>
          </w:tcPr>
          <w:p w14:paraId="5A888C44" w14:textId="77777777" w:rsidR="00CA34AD" w:rsidRPr="00C807F4" w:rsidRDefault="00CA34AD" w:rsidP="00D92C75">
            <w:pPr>
              <w:rPr>
                <w:rFonts w:ascii="Arial" w:hAnsi="Arial" w:cs="Arial"/>
                <w:sz w:val="16"/>
                <w:szCs w:val="16"/>
              </w:rPr>
            </w:pPr>
          </w:p>
        </w:tc>
        <w:tc>
          <w:tcPr>
            <w:tcW w:w="672" w:type="pct"/>
          </w:tcPr>
          <w:p w14:paraId="4379E4D2" w14:textId="39DF360C" w:rsidR="00CA34AD" w:rsidRPr="00C807F4" w:rsidRDefault="00CA34AD" w:rsidP="00D92C75">
            <w:pPr>
              <w:jc w:val="center"/>
              <w:rPr>
                <w:rFonts w:ascii="Arial" w:hAnsi="Arial" w:cs="Arial"/>
                <w:color w:val="4F81BD"/>
                <w:sz w:val="16"/>
                <w:szCs w:val="16"/>
              </w:rPr>
            </w:pPr>
          </w:p>
        </w:tc>
      </w:tr>
      <w:tr w:rsidR="00CA34AD" w:rsidRPr="00C807F4" w14:paraId="650EE1FE" w14:textId="77777777" w:rsidTr="005E1A7F">
        <w:trPr>
          <w:cantSplit/>
        </w:trPr>
        <w:tc>
          <w:tcPr>
            <w:tcW w:w="3657" w:type="pct"/>
            <w:gridSpan w:val="2"/>
            <w:tcBorders>
              <w:left w:val="single" w:sz="4" w:space="0" w:color="auto"/>
            </w:tcBorders>
          </w:tcPr>
          <w:p w14:paraId="5ED21C15" w14:textId="6D660156" w:rsidR="00CA34AD" w:rsidRPr="00C807F4" w:rsidRDefault="00CA34AD" w:rsidP="00C807F4">
            <w:pPr>
              <w:pStyle w:val="ListParagraph"/>
              <w:numPr>
                <w:ilvl w:val="0"/>
                <w:numId w:val="6"/>
              </w:numPr>
              <w:spacing w:after="0"/>
              <w:ind w:left="315" w:hanging="142"/>
              <w:rPr>
                <w:rFonts w:ascii="Arial" w:hAnsi="Arial" w:cs="Arial"/>
                <w:sz w:val="20"/>
                <w:szCs w:val="20"/>
              </w:rPr>
            </w:pPr>
            <w:r w:rsidRPr="00C807F4">
              <w:rPr>
                <w:rFonts w:ascii="Arial" w:hAnsi="Arial" w:cs="Arial"/>
                <w:sz w:val="18"/>
                <w:szCs w:val="18"/>
              </w:rPr>
              <w:t xml:space="preserve"> For damages, GST - including any increasing adjustment for motor vehicle claims is deducted</w:t>
            </w:r>
          </w:p>
        </w:tc>
        <w:tc>
          <w:tcPr>
            <w:tcW w:w="671" w:type="pct"/>
          </w:tcPr>
          <w:p w14:paraId="3D8C47F1" w14:textId="77777777" w:rsidR="00CA34AD" w:rsidRPr="00C807F4" w:rsidRDefault="00CA34AD" w:rsidP="00D92C75">
            <w:pPr>
              <w:rPr>
                <w:rFonts w:ascii="Arial" w:hAnsi="Arial" w:cs="Arial"/>
                <w:sz w:val="16"/>
                <w:szCs w:val="16"/>
              </w:rPr>
            </w:pPr>
          </w:p>
        </w:tc>
        <w:tc>
          <w:tcPr>
            <w:tcW w:w="672" w:type="pct"/>
          </w:tcPr>
          <w:p w14:paraId="49B0BB1F" w14:textId="11400B96" w:rsidR="00CA34AD" w:rsidRPr="00C807F4" w:rsidRDefault="00CA34AD" w:rsidP="00D92C75">
            <w:pPr>
              <w:jc w:val="center"/>
              <w:rPr>
                <w:rFonts w:ascii="Arial" w:hAnsi="Arial" w:cs="Arial"/>
                <w:color w:val="4F81BD"/>
                <w:sz w:val="16"/>
                <w:szCs w:val="16"/>
              </w:rPr>
            </w:pPr>
          </w:p>
        </w:tc>
      </w:tr>
      <w:tr w:rsidR="00CA34AD" w:rsidRPr="00C807F4" w14:paraId="2300B9A3" w14:textId="77777777" w:rsidTr="001E0C88">
        <w:trPr>
          <w:cantSplit/>
        </w:trPr>
        <w:tc>
          <w:tcPr>
            <w:tcW w:w="3657" w:type="pct"/>
            <w:gridSpan w:val="2"/>
            <w:tcBorders>
              <w:left w:val="single" w:sz="4" w:space="0" w:color="auto"/>
            </w:tcBorders>
          </w:tcPr>
          <w:p w14:paraId="09E20808" w14:textId="73E726AC" w:rsidR="00CA34AD" w:rsidRPr="00C807F4" w:rsidRDefault="00CA34AD" w:rsidP="00C807F4">
            <w:pPr>
              <w:pStyle w:val="ListParagraph"/>
              <w:numPr>
                <w:ilvl w:val="0"/>
                <w:numId w:val="6"/>
              </w:numPr>
              <w:spacing w:after="0"/>
              <w:ind w:left="315" w:hanging="142"/>
              <w:rPr>
                <w:rFonts w:ascii="Arial" w:hAnsi="Arial" w:cs="Arial"/>
                <w:sz w:val="18"/>
                <w:szCs w:val="18"/>
              </w:rPr>
            </w:pPr>
            <w:r w:rsidRPr="00C807F4">
              <w:rPr>
                <w:rFonts w:ascii="Arial" w:hAnsi="Arial" w:cs="Arial"/>
                <w:sz w:val="18"/>
                <w:szCs w:val="18"/>
              </w:rPr>
              <w:t xml:space="preserve"> Names </w:t>
            </w:r>
            <w:bookmarkStart w:id="6" w:name="_Hlk131503841"/>
            <w:r w:rsidRPr="00C807F4">
              <w:rPr>
                <w:rFonts w:ascii="Arial" w:hAnsi="Arial" w:cs="Arial"/>
                <w:sz w:val="18"/>
                <w:szCs w:val="18"/>
              </w:rPr>
              <w:t>correct and same as in Claim</w:t>
            </w:r>
            <w:bookmarkEnd w:id="6"/>
          </w:p>
        </w:tc>
        <w:tc>
          <w:tcPr>
            <w:tcW w:w="671" w:type="pct"/>
          </w:tcPr>
          <w:p w14:paraId="3F5ADC78" w14:textId="77777777" w:rsidR="00CA34AD" w:rsidRPr="00C807F4" w:rsidRDefault="00CA34AD" w:rsidP="00D92C75">
            <w:pPr>
              <w:rPr>
                <w:rFonts w:ascii="Arial" w:hAnsi="Arial" w:cs="Arial"/>
                <w:sz w:val="16"/>
                <w:szCs w:val="16"/>
              </w:rPr>
            </w:pPr>
          </w:p>
        </w:tc>
        <w:tc>
          <w:tcPr>
            <w:tcW w:w="672" w:type="pct"/>
          </w:tcPr>
          <w:p w14:paraId="1BC8BEF6" w14:textId="7E4895D2" w:rsidR="00CA34AD" w:rsidRPr="00C807F4" w:rsidRDefault="00CA34AD" w:rsidP="00D92C75">
            <w:pPr>
              <w:jc w:val="center"/>
              <w:rPr>
                <w:rFonts w:ascii="Arial" w:hAnsi="Arial" w:cs="Arial"/>
                <w:color w:val="4F81BD"/>
                <w:sz w:val="16"/>
                <w:szCs w:val="16"/>
              </w:rPr>
            </w:pPr>
          </w:p>
        </w:tc>
      </w:tr>
      <w:tr w:rsidR="00CA34AD" w:rsidRPr="00C807F4" w14:paraId="4320D5D5" w14:textId="77777777" w:rsidTr="005E1A7F">
        <w:trPr>
          <w:cantSplit/>
        </w:trPr>
        <w:tc>
          <w:tcPr>
            <w:tcW w:w="3657" w:type="pct"/>
            <w:gridSpan w:val="2"/>
            <w:tcBorders>
              <w:left w:val="single" w:sz="4" w:space="0" w:color="auto"/>
            </w:tcBorders>
          </w:tcPr>
          <w:p w14:paraId="6DDE6413" w14:textId="77777777" w:rsidR="00CA34AD" w:rsidRPr="00C807F4" w:rsidRDefault="00CA34AD" w:rsidP="00C807F4">
            <w:pPr>
              <w:pStyle w:val="ListParagraph"/>
              <w:numPr>
                <w:ilvl w:val="0"/>
                <w:numId w:val="6"/>
              </w:numPr>
              <w:spacing w:after="0"/>
              <w:ind w:left="315" w:hanging="142"/>
              <w:rPr>
                <w:rFonts w:ascii="Arial" w:hAnsi="Arial" w:cs="Arial"/>
                <w:sz w:val="18"/>
                <w:szCs w:val="18"/>
              </w:rPr>
            </w:pPr>
            <w:r w:rsidRPr="00C807F4">
              <w:rPr>
                <w:rFonts w:ascii="Arial" w:hAnsi="Arial" w:cs="Arial"/>
                <w:sz w:val="18"/>
                <w:szCs w:val="18"/>
              </w:rPr>
              <w:t xml:space="preserve"> States </w:t>
            </w:r>
            <w:bookmarkStart w:id="7" w:name="_Hlk131503906"/>
            <w:r w:rsidRPr="00C807F4">
              <w:rPr>
                <w:rFonts w:ascii="Arial" w:hAnsi="Arial" w:cs="Arial"/>
                <w:sz w:val="18"/>
                <w:szCs w:val="18"/>
              </w:rPr>
              <w:t>clearly whom judgment is against and for what amounts/relief against each (or if jointly liable)</w:t>
            </w:r>
            <w:bookmarkEnd w:id="7"/>
          </w:p>
        </w:tc>
        <w:tc>
          <w:tcPr>
            <w:tcW w:w="671" w:type="pct"/>
          </w:tcPr>
          <w:p w14:paraId="07B22025" w14:textId="77777777" w:rsidR="00CA34AD" w:rsidRPr="00C807F4" w:rsidRDefault="00CA34AD" w:rsidP="00D92C75">
            <w:pPr>
              <w:rPr>
                <w:rFonts w:ascii="Arial" w:hAnsi="Arial" w:cs="Arial"/>
                <w:sz w:val="16"/>
                <w:szCs w:val="16"/>
              </w:rPr>
            </w:pPr>
          </w:p>
        </w:tc>
        <w:tc>
          <w:tcPr>
            <w:tcW w:w="672" w:type="pct"/>
          </w:tcPr>
          <w:p w14:paraId="5787ED01" w14:textId="41A8A40E" w:rsidR="00CA34AD" w:rsidRPr="00C807F4" w:rsidRDefault="00CA34AD" w:rsidP="00D92C75">
            <w:pPr>
              <w:jc w:val="center"/>
              <w:rPr>
                <w:rFonts w:ascii="Arial" w:hAnsi="Arial" w:cs="Arial"/>
                <w:color w:val="4F81BD"/>
                <w:sz w:val="16"/>
                <w:szCs w:val="16"/>
              </w:rPr>
            </w:pPr>
          </w:p>
        </w:tc>
      </w:tr>
      <w:tr w:rsidR="00CA34AD" w:rsidRPr="00C807F4" w14:paraId="2DE8B8F8" w14:textId="77777777" w:rsidTr="005E1A7F">
        <w:trPr>
          <w:cantSplit/>
        </w:trPr>
        <w:tc>
          <w:tcPr>
            <w:tcW w:w="3657" w:type="pct"/>
            <w:gridSpan w:val="2"/>
            <w:tcBorders>
              <w:left w:val="single" w:sz="4" w:space="0" w:color="auto"/>
            </w:tcBorders>
          </w:tcPr>
          <w:p w14:paraId="5DB8144F" w14:textId="77777777" w:rsidR="00CA34AD" w:rsidRPr="00C807F4" w:rsidRDefault="00CA34AD" w:rsidP="00C807F4">
            <w:pPr>
              <w:pStyle w:val="ListParagraph"/>
              <w:numPr>
                <w:ilvl w:val="0"/>
                <w:numId w:val="6"/>
              </w:numPr>
              <w:spacing w:after="0"/>
              <w:ind w:left="315" w:hanging="142"/>
              <w:rPr>
                <w:rFonts w:ascii="Arial" w:hAnsi="Arial" w:cs="Arial"/>
                <w:sz w:val="18"/>
                <w:szCs w:val="18"/>
              </w:rPr>
            </w:pPr>
            <w:r w:rsidRPr="00C807F4">
              <w:rPr>
                <w:rFonts w:ascii="Arial" w:hAnsi="Arial" w:cs="Arial"/>
                <w:sz w:val="18"/>
                <w:szCs w:val="18"/>
              </w:rPr>
              <w:t xml:space="preserve"> </w:t>
            </w:r>
            <w:bookmarkStart w:id="8" w:name="_Hlk131503967"/>
            <w:r w:rsidRPr="00C807F4">
              <w:rPr>
                <w:rFonts w:ascii="Arial" w:hAnsi="Arial" w:cs="Arial"/>
                <w:sz w:val="18"/>
                <w:szCs w:val="18"/>
              </w:rPr>
              <w:t xml:space="preserve">Separates out any </w:t>
            </w:r>
            <w:bookmarkStart w:id="9" w:name="_Hlk131502338"/>
            <w:r w:rsidRPr="00C807F4">
              <w:rPr>
                <w:rFonts w:ascii="Arial" w:hAnsi="Arial" w:cs="Arial"/>
                <w:sz w:val="18"/>
                <w:szCs w:val="18"/>
              </w:rPr>
              <w:t>damages or costs that still need to be assessed (</w:t>
            </w:r>
            <w:proofErr w:type="spellStart"/>
            <w:proofErr w:type="gramStart"/>
            <w:r w:rsidRPr="00C807F4">
              <w:rPr>
                <w:rFonts w:ascii="Arial" w:hAnsi="Arial" w:cs="Arial"/>
                <w:sz w:val="18"/>
                <w:szCs w:val="18"/>
              </w:rPr>
              <w:t>eg</w:t>
            </w:r>
            <w:proofErr w:type="spellEnd"/>
            <w:proofErr w:type="gramEnd"/>
            <w:r w:rsidRPr="00C807F4">
              <w:rPr>
                <w:rFonts w:ascii="Arial" w:hAnsi="Arial" w:cs="Arial"/>
                <w:sz w:val="18"/>
                <w:szCs w:val="18"/>
              </w:rPr>
              <w:t xml:space="preserve"> unliquidated damages, body corporate recovery costs, indemnity costs</w:t>
            </w:r>
            <w:bookmarkEnd w:id="8"/>
            <w:bookmarkEnd w:id="9"/>
          </w:p>
        </w:tc>
        <w:tc>
          <w:tcPr>
            <w:tcW w:w="671" w:type="pct"/>
          </w:tcPr>
          <w:p w14:paraId="79F002EC" w14:textId="77777777" w:rsidR="00CA34AD" w:rsidRPr="00C807F4" w:rsidRDefault="00CA34AD" w:rsidP="00D92C75">
            <w:pPr>
              <w:rPr>
                <w:rFonts w:ascii="Arial" w:hAnsi="Arial" w:cs="Arial"/>
                <w:sz w:val="16"/>
                <w:szCs w:val="16"/>
              </w:rPr>
            </w:pPr>
          </w:p>
        </w:tc>
        <w:tc>
          <w:tcPr>
            <w:tcW w:w="672" w:type="pct"/>
          </w:tcPr>
          <w:p w14:paraId="07AD0AFA" w14:textId="7DAA9635" w:rsidR="00CA34AD" w:rsidRPr="00C807F4" w:rsidRDefault="00CA34AD" w:rsidP="00D92C75">
            <w:pPr>
              <w:jc w:val="center"/>
              <w:rPr>
                <w:rFonts w:ascii="Arial" w:hAnsi="Arial" w:cs="Arial"/>
                <w:color w:val="4F81BD"/>
                <w:sz w:val="16"/>
                <w:szCs w:val="16"/>
              </w:rPr>
            </w:pPr>
          </w:p>
        </w:tc>
      </w:tr>
      <w:tr w:rsidR="00CA34AD" w:rsidRPr="00C807F4" w14:paraId="0A17D8DC" w14:textId="77777777" w:rsidTr="005E1A7F">
        <w:trPr>
          <w:cantSplit/>
        </w:trPr>
        <w:tc>
          <w:tcPr>
            <w:tcW w:w="3657" w:type="pct"/>
            <w:gridSpan w:val="2"/>
            <w:tcBorders>
              <w:left w:val="single" w:sz="4" w:space="0" w:color="auto"/>
            </w:tcBorders>
          </w:tcPr>
          <w:p w14:paraId="540CD3FD" w14:textId="77777777" w:rsidR="00CA34AD" w:rsidRPr="00C807F4" w:rsidRDefault="00CA34AD" w:rsidP="00C807F4">
            <w:pPr>
              <w:pStyle w:val="ListParagraph"/>
              <w:numPr>
                <w:ilvl w:val="0"/>
                <w:numId w:val="6"/>
              </w:numPr>
              <w:spacing w:after="0"/>
              <w:ind w:left="315" w:hanging="142"/>
              <w:rPr>
                <w:rFonts w:ascii="Arial" w:hAnsi="Arial" w:cs="Arial"/>
                <w:sz w:val="18"/>
                <w:szCs w:val="18"/>
              </w:rPr>
            </w:pPr>
            <w:r w:rsidRPr="00C807F4">
              <w:rPr>
                <w:rFonts w:ascii="Arial" w:hAnsi="Arial" w:cs="Arial"/>
                <w:sz w:val="18"/>
                <w:szCs w:val="18"/>
              </w:rPr>
              <w:t xml:space="preserve"> </w:t>
            </w:r>
            <w:bookmarkStart w:id="10" w:name="_Hlk131502396"/>
            <w:bookmarkStart w:id="11" w:name="_Hlk131503990"/>
            <w:r w:rsidRPr="00C807F4">
              <w:rPr>
                <w:rFonts w:ascii="Arial" w:hAnsi="Arial" w:cs="Arial"/>
                <w:sz w:val="18"/>
                <w:szCs w:val="18"/>
              </w:rPr>
              <w:t>Separates out costs and interest and any amount to be assessed</w:t>
            </w:r>
            <w:bookmarkEnd w:id="10"/>
            <w:r w:rsidRPr="00C807F4">
              <w:rPr>
                <w:rFonts w:ascii="Arial" w:hAnsi="Arial" w:cs="Arial"/>
                <w:sz w:val="18"/>
                <w:szCs w:val="18"/>
              </w:rPr>
              <w:t xml:space="preserve"> </w:t>
            </w:r>
            <w:bookmarkEnd w:id="11"/>
          </w:p>
        </w:tc>
        <w:tc>
          <w:tcPr>
            <w:tcW w:w="671" w:type="pct"/>
          </w:tcPr>
          <w:p w14:paraId="0B2D7F35" w14:textId="77777777" w:rsidR="00CA34AD" w:rsidRPr="00C807F4" w:rsidRDefault="00CA34AD" w:rsidP="00D92C75">
            <w:pPr>
              <w:rPr>
                <w:rFonts w:ascii="Arial" w:hAnsi="Arial" w:cs="Arial"/>
                <w:sz w:val="16"/>
                <w:szCs w:val="16"/>
              </w:rPr>
            </w:pPr>
          </w:p>
        </w:tc>
        <w:tc>
          <w:tcPr>
            <w:tcW w:w="672" w:type="pct"/>
          </w:tcPr>
          <w:p w14:paraId="6B75D61D" w14:textId="14516964" w:rsidR="00CA34AD" w:rsidRPr="00C807F4" w:rsidRDefault="00CA34AD" w:rsidP="00D92C75">
            <w:pPr>
              <w:jc w:val="center"/>
              <w:rPr>
                <w:rFonts w:ascii="Arial" w:hAnsi="Arial" w:cs="Arial"/>
                <w:color w:val="4F81BD"/>
                <w:sz w:val="16"/>
                <w:szCs w:val="16"/>
              </w:rPr>
            </w:pPr>
          </w:p>
        </w:tc>
      </w:tr>
    </w:tbl>
    <w:p w14:paraId="70E6F5FE" w14:textId="303CB7E1" w:rsidR="00C807F4" w:rsidRPr="00C807F4" w:rsidRDefault="00E87CD8" w:rsidP="00C807F4">
      <w:pPr>
        <w:rPr>
          <w:rFonts w:ascii="Arial" w:hAnsi="Arial" w:cs="Arial"/>
        </w:rPr>
      </w:pPr>
      <w:r>
        <w:rPr>
          <w:rFonts w:ascii="Arial" w:hAnsi="Arial" w:cs="Arial"/>
        </w:rPr>
        <w:br/>
      </w:r>
    </w:p>
    <w:sectPr w:rsidR="00C807F4" w:rsidRPr="00C807F4" w:rsidSect="00CD5C10">
      <w:headerReference w:type="first" r:id="rId11"/>
      <w:footerReference w:type="first" r:id="rId12"/>
      <w:pgSz w:w="11906" w:h="16838" w:code="9"/>
      <w:pgMar w:top="284" w:right="113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85AE5" w14:textId="77777777" w:rsidR="002A018C" w:rsidRDefault="002A018C">
      <w:r>
        <w:separator/>
      </w:r>
    </w:p>
  </w:endnote>
  <w:endnote w:type="continuationSeparator" w:id="0">
    <w:p w14:paraId="0E0332A0" w14:textId="77777777" w:rsidR="002A018C" w:rsidRDefault="002A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9661" w14:textId="036A94CD" w:rsidR="00BF7722" w:rsidRPr="00BF7722" w:rsidRDefault="00BF7722" w:rsidP="00BF7722">
    <w:pPr>
      <w:pStyle w:val="Footer"/>
      <w:tabs>
        <w:tab w:val="clear" w:pos="8640"/>
        <w:tab w:val="right" w:pos="9638"/>
      </w:tabs>
      <w:rPr>
        <w:rFonts w:ascii="Arial" w:hAnsi="Arial" w:cs="Arial"/>
        <w:sz w:val="18"/>
        <w:szCs w:val="18"/>
      </w:rPr>
    </w:pPr>
    <w:r w:rsidRPr="00BF7722">
      <w:rPr>
        <w:rFonts w:ascii="Arial" w:hAnsi="Arial" w:cs="Arial"/>
        <w:sz w:val="18"/>
        <w:szCs w:val="18"/>
      </w:rPr>
      <w:t>JAG#</w:t>
    </w:r>
    <w:r w:rsidR="007849BD">
      <w:rPr>
        <w:rFonts w:ascii="Arial" w:hAnsi="Arial" w:cs="Arial"/>
        <w:sz w:val="18"/>
        <w:szCs w:val="18"/>
      </w:rPr>
      <w:t>6672314</w:t>
    </w:r>
    <w:r w:rsidRPr="00BF7722">
      <w:rPr>
        <w:rFonts w:ascii="Arial" w:hAnsi="Arial" w:cs="Arial"/>
        <w:sz w:val="18"/>
        <w:szCs w:val="18"/>
      </w:rPr>
      <w:t xml:space="preserve">, </w:t>
    </w:r>
    <w:r>
      <w:rPr>
        <w:rFonts w:ascii="Arial" w:hAnsi="Arial" w:cs="Arial"/>
        <w:sz w:val="18"/>
        <w:szCs w:val="18"/>
      </w:rPr>
      <w:t>v</w:t>
    </w:r>
    <w:r w:rsidRPr="00BF7722">
      <w:rPr>
        <w:rFonts w:ascii="Arial" w:hAnsi="Arial" w:cs="Arial"/>
        <w:sz w:val="18"/>
        <w:szCs w:val="18"/>
      </w:rPr>
      <w:t>1</w:t>
    </w:r>
    <w:r w:rsidRPr="00BF7722">
      <w:rPr>
        <w:rFonts w:ascii="Arial" w:hAnsi="Arial" w:cs="Arial"/>
        <w:sz w:val="18"/>
        <w:szCs w:val="18"/>
      </w:rPr>
      <w:tab/>
    </w:r>
    <w:r>
      <w:rPr>
        <w:rFonts w:ascii="Arial" w:hAnsi="Arial" w:cs="Arial"/>
        <w:sz w:val="18"/>
        <w:szCs w:val="18"/>
      </w:rPr>
      <w:t xml:space="preserve">    </w:t>
    </w:r>
    <w:r w:rsidRPr="00BF7722">
      <w:rPr>
        <w:rFonts w:ascii="Arial" w:hAnsi="Arial" w:cs="Arial"/>
        <w:sz w:val="18"/>
        <w:szCs w:val="18"/>
      </w:rPr>
      <w:t xml:space="preserve"> </w:t>
    </w:r>
    <w:r w:rsidR="007849BD">
      <w:rPr>
        <w:rFonts w:ascii="Arial" w:hAnsi="Arial" w:cs="Arial"/>
        <w:sz w:val="18"/>
        <w:szCs w:val="18"/>
      </w:rPr>
      <w:tab/>
    </w:r>
    <w:r>
      <w:rPr>
        <w:rFonts w:ascii="Arial" w:hAnsi="Arial" w:cs="Arial"/>
        <w:sz w:val="18"/>
        <w:szCs w:val="18"/>
      </w:rPr>
      <w:t>P</w:t>
    </w:r>
    <w:r w:rsidRPr="00BF7722">
      <w:rPr>
        <w:rFonts w:ascii="Arial" w:hAnsi="Arial" w:cs="Arial"/>
        <w:sz w:val="18"/>
        <w:szCs w:val="18"/>
      </w:rPr>
      <w:t xml:space="preserve">age </w:t>
    </w:r>
    <w:r w:rsidRPr="00BF7722">
      <w:rPr>
        <w:rFonts w:ascii="Arial" w:hAnsi="Arial" w:cs="Arial"/>
        <w:sz w:val="18"/>
        <w:szCs w:val="18"/>
      </w:rPr>
      <w:fldChar w:fldCharType="begin"/>
    </w:r>
    <w:r w:rsidRPr="00BF7722">
      <w:rPr>
        <w:rFonts w:ascii="Arial" w:hAnsi="Arial" w:cs="Arial"/>
        <w:sz w:val="18"/>
        <w:szCs w:val="18"/>
      </w:rPr>
      <w:instrText xml:space="preserve"> PAGE   \* MERGEFORMAT </w:instrText>
    </w:r>
    <w:r w:rsidRPr="00BF7722">
      <w:rPr>
        <w:rFonts w:ascii="Arial" w:hAnsi="Arial" w:cs="Arial"/>
        <w:sz w:val="18"/>
        <w:szCs w:val="18"/>
      </w:rPr>
      <w:fldChar w:fldCharType="separate"/>
    </w:r>
    <w:r w:rsidRPr="00BF7722">
      <w:rPr>
        <w:rFonts w:ascii="Arial" w:hAnsi="Arial" w:cs="Arial"/>
        <w:noProof/>
        <w:sz w:val="18"/>
        <w:szCs w:val="18"/>
      </w:rPr>
      <w:t>2</w:t>
    </w:r>
    <w:r w:rsidRPr="00BF7722">
      <w:rPr>
        <w:rFonts w:ascii="Arial" w:hAnsi="Arial" w:cs="Arial"/>
        <w:noProof/>
        <w:sz w:val="18"/>
        <w:szCs w:val="18"/>
      </w:rPr>
      <w:fldChar w:fldCharType="end"/>
    </w:r>
    <w:r>
      <w:rPr>
        <w:rFonts w:ascii="Arial" w:hAnsi="Arial" w:cs="Arial"/>
        <w:noProof/>
        <w:sz w:val="18"/>
        <w:szCs w:val="18"/>
      </w:rPr>
      <w:t xml:space="preserve"> of </w:t>
    </w:r>
    <w:r w:rsidR="007849BD">
      <w:rPr>
        <w:rFonts w:ascii="Arial" w:hAnsi="Arial" w:cs="Arial"/>
        <w:noProof/>
        <w:sz w:val="18"/>
        <w:szCs w:val="18"/>
      </w:rPr>
      <w:t>3</w:t>
    </w:r>
  </w:p>
  <w:p w14:paraId="4947B0E6" w14:textId="611ABEBF" w:rsidR="00AE542B" w:rsidRPr="00015121" w:rsidRDefault="00AE542B" w:rsidP="00015121">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BE19A" w14:textId="77777777" w:rsidR="002A018C" w:rsidRDefault="002A018C">
      <w:r>
        <w:separator/>
      </w:r>
    </w:p>
  </w:footnote>
  <w:footnote w:type="continuationSeparator" w:id="0">
    <w:p w14:paraId="1AB54F36" w14:textId="77777777" w:rsidR="002A018C" w:rsidRDefault="002A0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936F" w14:textId="4A49D0F6" w:rsidR="00A861D5" w:rsidRDefault="005B4A4F">
    <w:pPr>
      <w:pStyle w:val="Header"/>
    </w:pPr>
    <w:r>
      <w:rPr>
        <w:noProof/>
      </w:rPr>
      <w:drawing>
        <wp:anchor distT="0" distB="0" distL="114300" distR="114300" simplePos="0" relativeHeight="251657728" behindDoc="0" locked="0" layoutInCell="1" allowOverlap="1" wp14:anchorId="60080B1D" wp14:editId="59D13778">
          <wp:simplePos x="0" y="0"/>
          <wp:positionH relativeFrom="margin">
            <wp:posOffset>4445</wp:posOffset>
          </wp:positionH>
          <wp:positionV relativeFrom="paragraph">
            <wp:posOffset>-277495</wp:posOffset>
          </wp:positionV>
          <wp:extent cx="1828800" cy="707390"/>
          <wp:effectExtent l="0" t="0" r="0" b="0"/>
          <wp:wrapNone/>
          <wp:docPr id="1" name="Picture 2" descr="QLD Courts Crest 07 Horiz -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 Courts Crest 07 Horiz - 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073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86084"/>
    <w:multiLevelType w:val="hybridMultilevel"/>
    <w:tmpl w:val="55A2BA56"/>
    <w:lvl w:ilvl="0" w:tplc="267CBB86">
      <w:start w:val="1"/>
      <w:numFmt w:val="bullet"/>
      <w:lvlText w:val=""/>
      <w:lvlJc w:val="left"/>
      <w:pPr>
        <w:ind w:left="720" w:hanging="360"/>
      </w:pPr>
      <w:rPr>
        <w:rFonts w:ascii="Symbol" w:hAnsi="Symbol"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DF4319"/>
    <w:multiLevelType w:val="hybridMultilevel"/>
    <w:tmpl w:val="C9565DB2"/>
    <w:lvl w:ilvl="0" w:tplc="29B67CA6">
      <w:numFmt w:val="bullet"/>
      <w:lvlText w:val=""/>
      <w:lvlJc w:val="left"/>
      <w:rPr>
        <w:rFonts w:ascii="Symbol" w:eastAsia="Calibri" w:hAnsi="Symbol"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4D623D"/>
    <w:multiLevelType w:val="hybridMultilevel"/>
    <w:tmpl w:val="C5468C5E"/>
    <w:lvl w:ilvl="0" w:tplc="92C61C88">
      <w:start w:val="1"/>
      <w:numFmt w:val="bullet"/>
      <w:lvlText w:val=""/>
      <w:lvlJc w:val="left"/>
      <w:pPr>
        <w:ind w:left="360" w:hanging="360"/>
      </w:pPr>
      <w:rPr>
        <w:rFonts w:ascii="Symbol" w:hAnsi="Symbol" w:hint="default"/>
      </w:rPr>
    </w:lvl>
    <w:lvl w:ilvl="1" w:tplc="FFFFFFFF">
      <w:start w:val="1"/>
      <w:numFmt w:val="lowerLetter"/>
      <w:lvlText w:val="(%2)"/>
      <w:lvlJc w:val="left"/>
      <w:pPr>
        <w:ind w:left="993"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 w15:restartNumberingAfterBreak="0">
    <w:nsid w:val="2C6C72D7"/>
    <w:multiLevelType w:val="hybridMultilevel"/>
    <w:tmpl w:val="C78E3F6A"/>
    <w:lvl w:ilvl="0" w:tplc="92C61C8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B71CF2"/>
    <w:multiLevelType w:val="hybridMultilevel"/>
    <w:tmpl w:val="5FD026A4"/>
    <w:lvl w:ilvl="0" w:tplc="92C61C8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076340"/>
    <w:multiLevelType w:val="hybridMultilevel"/>
    <w:tmpl w:val="932435F2"/>
    <w:lvl w:ilvl="0" w:tplc="D28E0F1A">
      <w:numFmt w:val="bullet"/>
      <w:lvlText w:val=""/>
      <w:lvlJc w:val="left"/>
      <w:pPr>
        <w:ind w:left="391" w:hanging="360"/>
      </w:pPr>
      <w:rPr>
        <w:rFonts w:ascii="Symbol" w:eastAsia="Calibri" w:hAnsi="Symbol" w:cs="Times New Roman" w:hint="default"/>
        <w:b/>
        <w:bCs/>
        <w:color w:val="auto"/>
      </w:rPr>
    </w:lvl>
    <w:lvl w:ilvl="1" w:tplc="0C090003" w:tentative="1">
      <w:start w:val="1"/>
      <w:numFmt w:val="bullet"/>
      <w:lvlText w:val="o"/>
      <w:lvlJc w:val="left"/>
      <w:pPr>
        <w:ind w:left="1471" w:hanging="360"/>
      </w:pPr>
      <w:rPr>
        <w:rFonts w:ascii="Courier New" w:hAnsi="Courier New" w:cs="Courier New" w:hint="default"/>
      </w:rPr>
    </w:lvl>
    <w:lvl w:ilvl="2" w:tplc="0C090005" w:tentative="1">
      <w:start w:val="1"/>
      <w:numFmt w:val="bullet"/>
      <w:lvlText w:val=""/>
      <w:lvlJc w:val="left"/>
      <w:pPr>
        <w:ind w:left="2191" w:hanging="360"/>
      </w:pPr>
      <w:rPr>
        <w:rFonts w:ascii="Wingdings" w:hAnsi="Wingdings" w:hint="default"/>
      </w:rPr>
    </w:lvl>
    <w:lvl w:ilvl="3" w:tplc="0C090001" w:tentative="1">
      <w:start w:val="1"/>
      <w:numFmt w:val="bullet"/>
      <w:lvlText w:val=""/>
      <w:lvlJc w:val="left"/>
      <w:pPr>
        <w:ind w:left="2911" w:hanging="360"/>
      </w:pPr>
      <w:rPr>
        <w:rFonts w:ascii="Symbol" w:hAnsi="Symbol" w:hint="default"/>
      </w:rPr>
    </w:lvl>
    <w:lvl w:ilvl="4" w:tplc="0C090003" w:tentative="1">
      <w:start w:val="1"/>
      <w:numFmt w:val="bullet"/>
      <w:lvlText w:val="o"/>
      <w:lvlJc w:val="left"/>
      <w:pPr>
        <w:ind w:left="3631" w:hanging="360"/>
      </w:pPr>
      <w:rPr>
        <w:rFonts w:ascii="Courier New" w:hAnsi="Courier New" w:cs="Courier New" w:hint="default"/>
      </w:rPr>
    </w:lvl>
    <w:lvl w:ilvl="5" w:tplc="0C090005" w:tentative="1">
      <w:start w:val="1"/>
      <w:numFmt w:val="bullet"/>
      <w:lvlText w:val=""/>
      <w:lvlJc w:val="left"/>
      <w:pPr>
        <w:ind w:left="4351" w:hanging="360"/>
      </w:pPr>
      <w:rPr>
        <w:rFonts w:ascii="Wingdings" w:hAnsi="Wingdings" w:hint="default"/>
      </w:rPr>
    </w:lvl>
    <w:lvl w:ilvl="6" w:tplc="0C090001" w:tentative="1">
      <w:start w:val="1"/>
      <w:numFmt w:val="bullet"/>
      <w:lvlText w:val=""/>
      <w:lvlJc w:val="left"/>
      <w:pPr>
        <w:ind w:left="5071" w:hanging="360"/>
      </w:pPr>
      <w:rPr>
        <w:rFonts w:ascii="Symbol" w:hAnsi="Symbol" w:hint="default"/>
      </w:rPr>
    </w:lvl>
    <w:lvl w:ilvl="7" w:tplc="0C090003" w:tentative="1">
      <w:start w:val="1"/>
      <w:numFmt w:val="bullet"/>
      <w:lvlText w:val="o"/>
      <w:lvlJc w:val="left"/>
      <w:pPr>
        <w:ind w:left="5791" w:hanging="360"/>
      </w:pPr>
      <w:rPr>
        <w:rFonts w:ascii="Courier New" w:hAnsi="Courier New" w:cs="Courier New" w:hint="default"/>
      </w:rPr>
    </w:lvl>
    <w:lvl w:ilvl="8" w:tplc="0C090005" w:tentative="1">
      <w:start w:val="1"/>
      <w:numFmt w:val="bullet"/>
      <w:lvlText w:val=""/>
      <w:lvlJc w:val="left"/>
      <w:pPr>
        <w:ind w:left="6511" w:hanging="360"/>
      </w:pPr>
      <w:rPr>
        <w:rFonts w:ascii="Wingdings" w:hAnsi="Wingdings" w:hint="default"/>
      </w:rPr>
    </w:lvl>
  </w:abstractNum>
  <w:abstractNum w:abstractNumId="6" w15:restartNumberingAfterBreak="0">
    <w:nsid w:val="438C0854"/>
    <w:multiLevelType w:val="hybridMultilevel"/>
    <w:tmpl w:val="729A0902"/>
    <w:lvl w:ilvl="0" w:tplc="E7FEBCA0">
      <w:numFmt w:val="bullet"/>
      <w:lvlText w:val=""/>
      <w:lvlJc w:val="left"/>
      <w:pPr>
        <w:ind w:left="720" w:hanging="360"/>
      </w:pPr>
      <w:rPr>
        <w:rFonts w:ascii="Symbol" w:eastAsia="Calibri" w:hAnsi="Symbol" w:cs="Times New Roman" w:hint="default"/>
        <w:b/>
        <w:bCs/>
        <w:color w:val="auto"/>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7D7447"/>
    <w:multiLevelType w:val="hybridMultilevel"/>
    <w:tmpl w:val="F4C85F26"/>
    <w:lvl w:ilvl="0" w:tplc="FFFFFFFF">
      <w:numFmt w:val="bullet"/>
      <w:lvlText w:val=""/>
      <w:lvlJc w:val="left"/>
      <w:pPr>
        <w:ind w:left="720" w:hanging="360"/>
      </w:pPr>
      <w:rPr>
        <w:rFonts w:ascii="Symbol" w:eastAsia="Calibri" w:hAnsi="Symbol" w:cs="Times New Roman" w:hint="default"/>
        <w:b/>
        <w:bCs/>
        <w:color w:val="auto"/>
        <w:sz w:val="20"/>
        <w:szCs w:val="20"/>
      </w:rPr>
    </w:lvl>
    <w:lvl w:ilvl="1" w:tplc="23C6E26C">
      <w:numFmt w:val="bullet"/>
      <w:lvlText w:val=""/>
      <w:lvlJc w:val="left"/>
      <w:pPr>
        <w:ind w:left="1440" w:hanging="360"/>
      </w:pPr>
      <w:rPr>
        <w:rFonts w:ascii="Symbol" w:eastAsia="Calibri" w:hAnsi="Symbol" w:cs="Times New Roman" w:hint="default"/>
        <w:b/>
        <w:bCs/>
        <w:color w:val="auto"/>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5740589"/>
    <w:multiLevelType w:val="hybridMultilevel"/>
    <w:tmpl w:val="0A2CB226"/>
    <w:lvl w:ilvl="0" w:tplc="26B2D03A">
      <w:start w:val="1"/>
      <w:numFmt w:val="decimal"/>
      <w:lvlText w:val="%1."/>
      <w:lvlJc w:val="left"/>
      <w:pPr>
        <w:ind w:left="360" w:hanging="360"/>
      </w:pPr>
    </w:lvl>
    <w:lvl w:ilvl="1" w:tplc="D4A0BE7E">
      <w:start w:val="1"/>
      <w:numFmt w:val="lowerLetter"/>
      <w:lvlText w:val="(%2)"/>
      <w:lvlJc w:val="left"/>
      <w:pPr>
        <w:ind w:left="993" w:hanging="360"/>
      </w:pPr>
    </w:lvl>
    <w:lvl w:ilvl="2" w:tplc="75D4A9B2">
      <w:start w:val="1"/>
      <w:numFmt w:val="lowerRoman"/>
      <w:lvlText w:val="%3."/>
      <w:lvlJc w:val="right"/>
      <w:pPr>
        <w:ind w:left="1800" w:hanging="180"/>
      </w:pPr>
    </w:lvl>
    <w:lvl w:ilvl="3" w:tplc="9ACAA062">
      <w:start w:val="1"/>
      <w:numFmt w:val="decimal"/>
      <w:lvlText w:val="%4."/>
      <w:lvlJc w:val="left"/>
      <w:pPr>
        <w:ind w:left="2520" w:hanging="360"/>
      </w:pPr>
    </w:lvl>
    <w:lvl w:ilvl="4" w:tplc="44468BA6">
      <w:start w:val="1"/>
      <w:numFmt w:val="lowerLetter"/>
      <w:lvlText w:val="%5."/>
      <w:lvlJc w:val="left"/>
      <w:pPr>
        <w:ind w:left="3240" w:hanging="360"/>
      </w:pPr>
    </w:lvl>
    <w:lvl w:ilvl="5" w:tplc="BFE42444">
      <w:start w:val="1"/>
      <w:numFmt w:val="lowerRoman"/>
      <w:lvlText w:val="%6."/>
      <w:lvlJc w:val="right"/>
      <w:pPr>
        <w:ind w:left="3960" w:hanging="180"/>
      </w:pPr>
    </w:lvl>
    <w:lvl w:ilvl="6" w:tplc="9FDE966A">
      <w:start w:val="1"/>
      <w:numFmt w:val="decimal"/>
      <w:lvlText w:val="%7."/>
      <w:lvlJc w:val="left"/>
      <w:pPr>
        <w:ind w:left="4680" w:hanging="360"/>
      </w:pPr>
    </w:lvl>
    <w:lvl w:ilvl="7" w:tplc="F63AB978">
      <w:start w:val="1"/>
      <w:numFmt w:val="lowerLetter"/>
      <w:lvlText w:val="%8."/>
      <w:lvlJc w:val="left"/>
      <w:pPr>
        <w:ind w:left="5400" w:hanging="360"/>
      </w:pPr>
    </w:lvl>
    <w:lvl w:ilvl="8" w:tplc="B67AD80E">
      <w:start w:val="1"/>
      <w:numFmt w:val="lowerRoman"/>
      <w:lvlText w:val="%9."/>
      <w:lvlJc w:val="right"/>
      <w:pPr>
        <w:ind w:left="6120" w:hanging="180"/>
      </w:pPr>
    </w:lvl>
  </w:abstractNum>
  <w:abstractNum w:abstractNumId="9" w15:restartNumberingAfterBreak="0">
    <w:nsid w:val="5A732411"/>
    <w:multiLevelType w:val="hybridMultilevel"/>
    <w:tmpl w:val="B2DC204E"/>
    <w:lvl w:ilvl="0" w:tplc="92C61C8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DE5A5F"/>
    <w:multiLevelType w:val="hybridMultilevel"/>
    <w:tmpl w:val="63E6001C"/>
    <w:lvl w:ilvl="0" w:tplc="29B67CA6">
      <w:numFmt w:val="bullet"/>
      <w:lvlText w:val=""/>
      <w:lvlJc w:val="left"/>
      <w:rPr>
        <w:rFonts w:ascii="Symbol" w:eastAsia="Calibri" w:hAnsi="Symbol"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7255386">
    <w:abstractNumId w:val="1"/>
  </w:num>
  <w:num w:numId="2" w16cid:durableId="804856869">
    <w:abstractNumId w:val="9"/>
  </w:num>
  <w:num w:numId="3" w16cid:durableId="1349210465">
    <w:abstractNumId w:val="4"/>
  </w:num>
  <w:num w:numId="4" w16cid:durableId="2032416222">
    <w:abstractNumId w:val="10"/>
  </w:num>
  <w:num w:numId="5" w16cid:durableId="2090299893">
    <w:abstractNumId w:val="0"/>
  </w:num>
  <w:num w:numId="6" w16cid:durableId="264651243">
    <w:abstractNumId w:val="6"/>
  </w:num>
  <w:num w:numId="7" w16cid:durableId="135268057">
    <w:abstractNumId w:val="5"/>
  </w:num>
  <w:num w:numId="8" w16cid:durableId="1828091536">
    <w:abstractNumId w:val="7"/>
  </w:num>
  <w:num w:numId="9" w16cid:durableId="12048246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0914212">
    <w:abstractNumId w:val="3"/>
  </w:num>
  <w:num w:numId="11" w16cid:durableId="1865286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9CD"/>
    <w:rsid w:val="00012866"/>
    <w:rsid w:val="000130CF"/>
    <w:rsid w:val="00013771"/>
    <w:rsid w:val="00015121"/>
    <w:rsid w:val="00045D7B"/>
    <w:rsid w:val="00052F56"/>
    <w:rsid w:val="000675ED"/>
    <w:rsid w:val="00080EBC"/>
    <w:rsid w:val="0008646C"/>
    <w:rsid w:val="00095452"/>
    <w:rsid w:val="000A1AE6"/>
    <w:rsid w:val="000B429A"/>
    <w:rsid w:val="000E0C52"/>
    <w:rsid w:val="000E2C19"/>
    <w:rsid w:val="000E3990"/>
    <w:rsid w:val="001077F2"/>
    <w:rsid w:val="00165855"/>
    <w:rsid w:val="0018006A"/>
    <w:rsid w:val="00191767"/>
    <w:rsid w:val="001A23F5"/>
    <w:rsid w:val="001E0C88"/>
    <w:rsid w:val="001E7278"/>
    <w:rsid w:val="001F6EC4"/>
    <w:rsid w:val="00212A0E"/>
    <w:rsid w:val="00227E11"/>
    <w:rsid w:val="00231EAF"/>
    <w:rsid w:val="00232465"/>
    <w:rsid w:val="00234932"/>
    <w:rsid w:val="002352CC"/>
    <w:rsid w:val="002530C4"/>
    <w:rsid w:val="00265F7A"/>
    <w:rsid w:val="00266683"/>
    <w:rsid w:val="00270258"/>
    <w:rsid w:val="002A018C"/>
    <w:rsid w:val="002C0779"/>
    <w:rsid w:val="002C33F3"/>
    <w:rsid w:val="002D0477"/>
    <w:rsid w:val="002E1AE4"/>
    <w:rsid w:val="00302C9C"/>
    <w:rsid w:val="00321F3B"/>
    <w:rsid w:val="00332166"/>
    <w:rsid w:val="0034665F"/>
    <w:rsid w:val="00354A85"/>
    <w:rsid w:val="003626B6"/>
    <w:rsid w:val="00366634"/>
    <w:rsid w:val="0037024F"/>
    <w:rsid w:val="0037557D"/>
    <w:rsid w:val="003766AF"/>
    <w:rsid w:val="00382C0C"/>
    <w:rsid w:val="003E302C"/>
    <w:rsid w:val="003E6EF5"/>
    <w:rsid w:val="003F27D6"/>
    <w:rsid w:val="004165D6"/>
    <w:rsid w:val="0042276E"/>
    <w:rsid w:val="004351CE"/>
    <w:rsid w:val="00436308"/>
    <w:rsid w:val="004509F9"/>
    <w:rsid w:val="0045395B"/>
    <w:rsid w:val="00457461"/>
    <w:rsid w:val="00457C27"/>
    <w:rsid w:val="00462FF1"/>
    <w:rsid w:val="004838AE"/>
    <w:rsid w:val="00494B6B"/>
    <w:rsid w:val="00495DD0"/>
    <w:rsid w:val="004962F9"/>
    <w:rsid w:val="004A3261"/>
    <w:rsid w:val="004C38FA"/>
    <w:rsid w:val="004C5DA2"/>
    <w:rsid w:val="004E478D"/>
    <w:rsid w:val="004E6BA2"/>
    <w:rsid w:val="004F40E9"/>
    <w:rsid w:val="00502098"/>
    <w:rsid w:val="00503347"/>
    <w:rsid w:val="00511067"/>
    <w:rsid w:val="005205EE"/>
    <w:rsid w:val="00541939"/>
    <w:rsid w:val="00543A80"/>
    <w:rsid w:val="00545B86"/>
    <w:rsid w:val="00563775"/>
    <w:rsid w:val="00572493"/>
    <w:rsid w:val="00580592"/>
    <w:rsid w:val="005A0948"/>
    <w:rsid w:val="005A2A5F"/>
    <w:rsid w:val="005B2D64"/>
    <w:rsid w:val="005B4A4F"/>
    <w:rsid w:val="005B6F3D"/>
    <w:rsid w:val="005C0C6E"/>
    <w:rsid w:val="005D3CDA"/>
    <w:rsid w:val="005D4FA6"/>
    <w:rsid w:val="005E1A7F"/>
    <w:rsid w:val="005E2A14"/>
    <w:rsid w:val="005F042C"/>
    <w:rsid w:val="005F35F8"/>
    <w:rsid w:val="005F35FB"/>
    <w:rsid w:val="006269A5"/>
    <w:rsid w:val="006313A0"/>
    <w:rsid w:val="00643E3E"/>
    <w:rsid w:val="006717FC"/>
    <w:rsid w:val="00682AD1"/>
    <w:rsid w:val="00692098"/>
    <w:rsid w:val="006B2B1F"/>
    <w:rsid w:val="006B6CED"/>
    <w:rsid w:val="006B74A4"/>
    <w:rsid w:val="006C7DF2"/>
    <w:rsid w:val="006D4B7E"/>
    <w:rsid w:val="006D5953"/>
    <w:rsid w:val="006D61ED"/>
    <w:rsid w:val="006E5FA7"/>
    <w:rsid w:val="007074F6"/>
    <w:rsid w:val="00712AB1"/>
    <w:rsid w:val="00713B2A"/>
    <w:rsid w:val="00731BFA"/>
    <w:rsid w:val="00733F64"/>
    <w:rsid w:val="0073782E"/>
    <w:rsid w:val="00755309"/>
    <w:rsid w:val="0076133A"/>
    <w:rsid w:val="0076638D"/>
    <w:rsid w:val="00773201"/>
    <w:rsid w:val="00773856"/>
    <w:rsid w:val="00774910"/>
    <w:rsid w:val="00777105"/>
    <w:rsid w:val="00781E98"/>
    <w:rsid w:val="0078307A"/>
    <w:rsid w:val="00783C74"/>
    <w:rsid w:val="00783D0D"/>
    <w:rsid w:val="007849BD"/>
    <w:rsid w:val="00784E72"/>
    <w:rsid w:val="00791233"/>
    <w:rsid w:val="00791D0F"/>
    <w:rsid w:val="007B739B"/>
    <w:rsid w:val="007D20FE"/>
    <w:rsid w:val="007D6F96"/>
    <w:rsid w:val="007E2B16"/>
    <w:rsid w:val="00811A55"/>
    <w:rsid w:val="008226F4"/>
    <w:rsid w:val="00823A06"/>
    <w:rsid w:val="00826E3B"/>
    <w:rsid w:val="008414A9"/>
    <w:rsid w:val="008472B6"/>
    <w:rsid w:val="00847C0A"/>
    <w:rsid w:val="0088043E"/>
    <w:rsid w:val="008A05EB"/>
    <w:rsid w:val="008A1B1E"/>
    <w:rsid w:val="008A3A70"/>
    <w:rsid w:val="008A4C53"/>
    <w:rsid w:val="008A749E"/>
    <w:rsid w:val="008C2848"/>
    <w:rsid w:val="008C7E02"/>
    <w:rsid w:val="008E0F3D"/>
    <w:rsid w:val="008E6F61"/>
    <w:rsid w:val="008E712C"/>
    <w:rsid w:val="008F3BA7"/>
    <w:rsid w:val="009010BA"/>
    <w:rsid w:val="00905567"/>
    <w:rsid w:val="00907BD7"/>
    <w:rsid w:val="00910AE6"/>
    <w:rsid w:val="00915DC4"/>
    <w:rsid w:val="00921C10"/>
    <w:rsid w:val="0092433A"/>
    <w:rsid w:val="00925F79"/>
    <w:rsid w:val="00933DB8"/>
    <w:rsid w:val="009368E5"/>
    <w:rsid w:val="009452CD"/>
    <w:rsid w:val="0096374B"/>
    <w:rsid w:val="009706C4"/>
    <w:rsid w:val="00976263"/>
    <w:rsid w:val="00980779"/>
    <w:rsid w:val="00992E5B"/>
    <w:rsid w:val="00996D34"/>
    <w:rsid w:val="00997E4C"/>
    <w:rsid w:val="009B3AEF"/>
    <w:rsid w:val="009C17ED"/>
    <w:rsid w:val="009C54A6"/>
    <w:rsid w:val="009E27CA"/>
    <w:rsid w:val="009E5E95"/>
    <w:rsid w:val="009F160A"/>
    <w:rsid w:val="00A042B2"/>
    <w:rsid w:val="00A042B4"/>
    <w:rsid w:val="00A04357"/>
    <w:rsid w:val="00A227C6"/>
    <w:rsid w:val="00A24AAC"/>
    <w:rsid w:val="00A27267"/>
    <w:rsid w:val="00A41CBB"/>
    <w:rsid w:val="00A43747"/>
    <w:rsid w:val="00A46CC8"/>
    <w:rsid w:val="00A52423"/>
    <w:rsid w:val="00A5392D"/>
    <w:rsid w:val="00A56467"/>
    <w:rsid w:val="00A63543"/>
    <w:rsid w:val="00A734CA"/>
    <w:rsid w:val="00A861D5"/>
    <w:rsid w:val="00AA0F12"/>
    <w:rsid w:val="00AB0BE1"/>
    <w:rsid w:val="00AC2753"/>
    <w:rsid w:val="00AD1135"/>
    <w:rsid w:val="00AD7FC4"/>
    <w:rsid w:val="00AE542B"/>
    <w:rsid w:val="00AF192E"/>
    <w:rsid w:val="00B21D66"/>
    <w:rsid w:val="00B22082"/>
    <w:rsid w:val="00B22906"/>
    <w:rsid w:val="00B46484"/>
    <w:rsid w:val="00B64C8E"/>
    <w:rsid w:val="00B72577"/>
    <w:rsid w:val="00B84AA6"/>
    <w:rsid w:val="00B9413E"/>
    <w:rsid w:val="00B95E00"/>
    <w:rsid w:val="00BC7B8D"/>
    <w:rsid w:val="00BD5736"/>
    <w:rsid w:val="00BE2744"/>
    <w:rsid w:val="00BF0867"/>
    <w:rsid w:val="00BF4942"/>
    <w:rsid w:val="00BF7722"/>
    <w:rsid w:val="00C050DD"/>
    <w:rsid w:val="00C07F80"/>
    <w:rsid w:val="00C129EC"/>
    <w:rsid w:val="00C17B78"/>
    <w:rsid w:val="00C260BC"/>
    <w:rsid w:val="00C404AC"/>
    <w:rsid w:val="00C62AA1"/>
    <w:rsid w:val="00C67825"/>
    <w:rsid w:val="00C741D7"/>
    <w:rsid w:val="00C75ABC"/>
    <w:rsid w:val="00C807F4"/>
    <w:rsid w:val="00C93BE9"/>
    <w:rsid w:val="00C97244"/>
    <w:rsid w:val="00CA34AD"/>
    <w:rsid w:val="00CB0833"/>
    <w:rsid w:val="00CC1EDE"/>
    <w:rsid w:val="00CD5C10"/>
    <w:rsid w:val="00CE3330"/>
    <w:rsid w:val="00CE4E57"/>
    <w:rsid w:val="00D07361"/>
    <w:rsid w:val="00D23E52"/>
    <w:rsid w:val="00D24618"/>
    <w:rsid w:val="00D27F2A"/>
    <w:rsid w:val="00D3523D"/>
    <w:rsid w:val="00D63CAC"/>
    <w:rsid w:val="00D83610"/>
    <w:rsid w:val="00DA2660"/>
    <w:rsid w:val="00DA5FBB"/>
    <w:rsid w:val="00DA6792"/>
    <w:rsid w:val="00DB25CB"/>
    <w:rsid w:val="00DB6FFB"/>
    <w:rsid w:val="00DD4E37"/>
    <w:rsid w:val="00DD607D"/>
    <w:rsid w:val="00DE3995"/>
    <w:rsid w:val="00E0787D"/>
    <w:rsid w:val="00E223E2"/>
    <w:rsid w:val="00E31B34"/>
    <w:rsid w:val="00E42F7E"/>
    <w:rsid w:val="00E5397E"/>
    <w:rsid w:val="00E717B0"/>
    <w:rsid w:val="00E755AE"/>
    <w:rsid w:val="00E80F84"/>
    <w:rsid w:val="00E87CD8"/>
    <w:rsid w:val="00E91483"/>
    <w:rsid w:val="00E928CF"/>
    <w:rsid w:val="00EA5614"/>
    <w:rsid w:val="00EA71AD"/>
    <w:rsid w:val="00EA7F60"/>
    <w:rsid w:val="00EB25B0"/>
    <w:rsid w:val="00EC19D6"/>
    <w:rsid w:val="00ED0B85"/>
    <w:rsid w:val="00ED50FA"/>
    <w:rsid w:val="00ED69FA"/>
    <w:rsid w:val="00EE19C1"/>
    <w:rsid w:val="00EE2F8B"/>
    <w:rsid w:val="00EF1F4D"/>
    <w:rsid w:val="00F00B0C"/>
    <w:rsid w:val="00F039CD"/>
    <w:rsid w:val="00F130A0"/>
    <w:rsid w:val="00F1401C"/>
    <w:rsid w:val="00F2174A"/>
    <w:rsid w:val="00F27A56"/>
    <w:rsid w:val="00F31311"/>
    <w:rsid w:val="00F3332A"/>
    <w:rsid w:val="00F34D4A"/>
    <w:rsid w:val="00F36B4B"/>
    <w:rsid w:val="00F44BA5"/>
    <w:rsid w:val="00F46084"/>
    <w:rsid w:val="00F51BBC"/>
    <w:rsid w:val="00F52B86"/>
    <w:rsid w:val="00F6010B"/>
    <w:rsid w:val="00F60E6D"/>
    <w:rsid w:val="00F6251A"/>
    <w:rsid w:val="00F6456C"/>
    <w:rsid w:val="00F72AC0"/>
    <w:rsid w:val="00F72D28"/>
    <w:rsid w:val="00F74108"/>
    <w:rsid w:val="00F95609"/>
    <w:rsid w:val="00FA24AD"/>
    <w:rsid w:val="00FA272D"/>
    <w:rsid w:val="00FC0D11"/>
    <w:rsid w:val="00FD3A5D"/>
    <w:rsid w:val="00FD3E65"/>
    <w:rsid w:val="00FD452A"/>
    <w:rsid w:val="00FD6CFB"/>
    <w:rsid w:val="00FD7445"/>
    <w:rsid w:val="00FE5EF7"/>
    <w:rsid w:val="00FF11E4"/>
    <w:rsid w:val="0BE6E69F"/>
    <w:rsid w:val="0F13C065"/>
    <w:rsid w:val="12061C53"/>
    <w:rsid w:val="1413CE3D"/>
    <w:rsid w:val="1B226281"/>
    <w:rsid w:val="1D584B22"/>
    <w:rsid w:val="1F653BC6"/>
    <w:rsid w:val="2B10C763"/>
    <w:rsid w:val="369C9895"/>
    <w:rsid w:val="383868F6"/>
    <w:rsid w:val="3E397BF3"/>
    <w:rsid w:val="3F785F52"/>
    <w:rsid w:val="4339BBF6"/>
    <w:rsid w:val="47A73F28"/>
    <w:rsid w:val="4EBB74C4"/>
    <w:rsid w:val="546BD9FD"/>
    <w:rsid w:val="54D08B57"/>
    <w:rsid w:val="554CB21F"/>
    <w:rsid w:val="5DC83CF2"/>
    <w:rsid w:val="5F2C2B0A"/>
    <w:rsid w:val="628BD404"/>
    <w:rsid w:val="648AE05D"/>
    <w:rsid w:val="64EC198B"/>
    <w:rsid w:val="68C8270D"/>
    <w:rsid w:val="711DEF04"/>
    <w:rsid w:val="75044734"/>
    <w:rsid w:val="78866D90"/>
    <w:rsid w:val="794513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0AE37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D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717B0"/>
    <w:pPr>
      <w:tabs>
        <w:tab w:val="center" w:pos="4320"/>
        <w:tab w:val="right" w:pos="8640"/>
      </w:tabs>
    </w:pPr>
  </w:style>
  <w:style w:type="character" w:customStyle="1" w:styleId="HeaderChar">
    <w:name w:val="Header Char"/>
    <w:link w:val="Header"/>
    <w:uiPriority w:val="99"/>
    <w:semiHidden/>
    <w:locked/>
    <w:rPr>
      <w:rFonts w:cs="Times New Roman"/>
      <w:sz w:val="24"/>
      <w:szCs w:val="24"/>
      <w:lang w:val="x-none" w:eastAsia="en-US"/>
    </w:rPr>
  </w:style>
  <w:style w:type="paragraph" w:styleId="Footer">
    <w:name w:val="footer"/>
    <w:basedOn w:val="Normal"/>
    <w:link w:val="FooterChar"/>
    <w:uiPriority w:val="99"/>
    <w:rsid w:val="00E717B0"/>
    <w:pPr>
      <w:tabs>
        <w:tab w:val="center" w:pos="4320"/>
        <w:tab w:val="right" w:pos="8640"/>
      </w:tabs>
    </w:pPr>
  </w:style>
  <w:style w:type="character" w:customStyle="1" w:styleId="FooterChar">
    <w:name w:val="Footer Char"/>
    <w:link w:val="Footer"/>
    <w:uiPriority w:val="99"/>
    <w:locked/>
    <w:rPr>
      <w:rFonts w:cs="Times New Roman"/>
      <w:sz w:val="24"/>
      <w:szCs w:val="24"/>
      <w:lang w:val="x-none" w:eastAsia="en-US"/>
    </w:rPr>
  </w:style>
  <w:style w:type="paragraph" w:styleId="BalloonText">
    <w:name w:val="Balloon Text"/>
    <w:basedOn w:val="Normal"/>
    <w:link w:val="BalloonTextChar"/>
    <w:uiPriority w:val="99"/>
    <w:semiHidden/>
    <w:rsid w:val="00773856"/>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character" w:styleId="CommentReference">
    <w:name w:val="annotation reference"/>
    <w:uiPriority w:val="99"/>
    <w:rsid w:val="00C741D7"/>
    <w:rPr>
      <w:sz w:val="16"/>
      <w:szCs w:val="16"/>
    </w:rPr>
  </w:style>
  <w:style w:type="paragraph" w:styleId="CommentText">
    <w:name w:val="annotation text"/>
    <w:basedOn w:val="Normal"/>
    <w:link w:val="CommentTextChar"/>
    <w:uiPriority w:val="99"/>
    <w:rsid w:val="00C741D7"/>
    <w:rPr>
      <w:sz w:val="20"/>
      <w:szCs w:val="20"/>
    </w:rPr>
  </w:style>
  <w:style w:type="character" w:customStyle="1" w:styleId="CommentTextChar">
    <w:name w:val="Comment Text Char"/>
    <w:link w:val="CommentText"/>
    <w:uiPriority w:val="99"/>
    <w:rsid w:val="00C741D7"/>
    <w:rPr>
      <w:sz w:val="20"/>
      <w:szCs w:val="20"/>
      <w:lang w:eastAsia="en-US"/>
    </w:rPr>
  </w:style>
  <w:style w:type="paragraph" w:styleId="CommentSubject">
    <w:name w:val="annotation subject"/>
    <w:basedOn w:val="CommentText"/>
    <w:next w:val="CommentText"/>
    <w:link w:val="CommentSubjectChar"/>
    <w:uiPriority w:val="99"/>
    <w:rsid w:val="00C741D7"/>
    <w:rPr>
      <w:b/>
      <w:bCs/>
    </w:rPr>
  </w:style>
  <w:style w:type="character" w:customStyle="1" w:styleId="CommentSubjectChar">
    <w:name w:val="Comment Subject Char"/>
    <w:link w:val="CommentSubject"/>
    <w:uiPriority w:val="99"/>
    <w:rsid w:val="00C741D7"/>
    <w:rPr>
      <w:b/>
      <w:bCs/>
      <w:sz w:val="20"/>
      <w:szCs w:val="20"/>
      <w:lang w:eastAsia="en-US"/>
    </w:rPr>
  </w:style>
  <w:style w:type="paragraph" w:styleId="ListParagraph">
    <w:name w:val="List Paragraph"/>
    <w:basedOn w:val="Normal"/>
    <w:uiPriority w:val="34"/>
    <w:qFormat/>
    <w:rsid w:val="00436308"/>
    <w:pPr>
      <w:spacing w:after="160" w:line="259" w:lineRule="auto"/>
      <w:ind w:left="720"/>
      <w:contextualSpacing/>
    </w:pPr>
    <w:rPr>
      <w:rFonts w:ascii="Calibri" w:eastAsia="Calibri" w:hAnsi="Calibri"/>
      <w:sz w:val="22"/>
      <w:szCs w:val="22"/>
    </w:rPr>
  </w:style>
  <w:style w:type="paragraph" w:styleId="Revision">
    <w:name w:val="Revision"/>
    <w:hidden/>
    <w:uiPriority w:val="99"/>
    <w:semiHidden/>
    <w:rsid w:val="004509F9"/>
    <w:rPr>
      <w:sz w:val="24"/>
      <w:szCs w:val="24"/>
      <w:lang w:eastAsia="en-US"/>
    </w:rPr>
  </w:style>
  <w:style w:type="character" w:styleId="Hyperlink">
    <w:name w:val="Hyperlink"/>
    <w:uiPriority w:val="99"/>
    <w:unhideWhenUsed/>
    <w:rsid w:val="005C0C6E"/>
    <w:rPr>
      <w:color w:val="0000FF"/>
      <w:u w:val="single"/>
    </w:rPr>
  </w:style>
  <w:style w:type="table" w:styleId="TableGrid">
    <w:name w:val="Table Grid"/>
    <w:basedOn w:val="TableNormal"/>
    <w:uiPriority w:val="39"/>
    <w:rsid w:val="005A09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86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qld.gov.au/law/court/court-services/enforce-a-court-order-and-disputes-about-money/service-fe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F7D31B039EA40A6169418F6FF38CA" ma:contentTypeVersion="15" ma:contentTypeDescription="Create a new document." ma:contentTypeScope="" ma:versionID="c850c70fa2ac709742d7555109361766">
  <xsd:schema xmlns:xsd="http://www.w3.org/2001/XMLSchema" xmlns:xs="http://www.w3.org/2001/XMLSchema" xmlns:p="http://schemas.microsoft.com/office/2006/metadata/properties" xmlns:ns2="a6e5964b-40ce-4ae5-9f03-fcb6f6f6c467" xmlns:ns3="a947f0a6-42e2-40a1-883c-1a07855b3d3d" targetNamespace="http://schemas.microsoft.com/office/2006/metadata/properties" ma:root="true" ma:fieldsID="f576e2382a79c64dc4535ebf636577c6" ns2:_="" ns3:_="">
    <xsd:import namespace="a6e5964b-40ce-4ae5-9f03-fcb6f6f6c467"/>
    <xsd:import namespace="a947f0a6-42e2-40a1-883c-1a07855b3d3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5964b-40ce-4ae5-9f03-fcb6f6f6c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3ddfcb4-d4d9-4c0a-a157-a322b1d8939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47f0a6-42e2-40a1-883c-1a07855b3d3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f95355d-36d9-4666-b0d4-854cab2339f6}" ma:internalName="TaxCatchAll" ma:showField="CatchAllData" ma:web="a947f0a6-42e2-40a1-883c-1a07855b3d3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e5964b-40ce-4ae5-9f03-fcb6f6f6c467">
      <Terms xmlns="http://schemas.microsoft.com/office/infopath/2007/PartnerControls"/>
    </lcf76f155ced4ddcb4097134ff3c332f>
    <TaxCatchAll xmlns="a947f0a6-42e2-40a1-883c-1a07855b3d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B528FD-A0A3-445D-98A2-57898CD02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e5964b-40ce-4ae5-9f03-fcb6f6f6c467"/>
    <ds:schemaRef ds:uri="a947f0a6-42e2-40a1-883c-1a07855b3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7A975A-D581-4D19-9894-4D2D96F67F71}">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a947f0a6-42e2-40a1-883c-1a07855b3d3d"/>
    <ds:schemaRef ds:uri="http://purl.org/dc/terms/"/>
    <ds:schemaRef ds:uri="a6e5964b-40ce-4ae5-9f03-fcb6f6f6c467"/>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5D2F2AE-0FAB-48CF-BBDE-78535FA541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Checklist - Default Judgement for clients</vt:lpstr>
    </vt:vector>
  </TitlesOfParts>
  <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 Default Judgement for clients</dc:title>
  <dc:subject>Default Judgement</dc:subject>
  <dc:creator/>
  <cp:keywords>default judgement; default judgement checklist</cp:keywords>
  <dc:description/>
  <cp:lastModifiedBy/>
  <cp:revision>1</cp:revision>
  <cp:lastPrinted>2010-08-20T06:20:00Z</cp:lastPrinted>
  <dcterms:created xsi:type="dcterms:W3CDTF">2024-10-21T23:00:00Z</dcterms:created>
  <dcterms:modified xsi:type="dcterms:W3CDTF">2024-10-21T23:00:00Z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0x0101005ACF7D31B039EA40A6169418F6FF38CA</vt:lpwstr>
  </property>
  <property fmtid="{D5CDD505-2E9C-101B-9397-08002B2CF9AE}" pid="3" name="GrammarlyDocumentId">
    <vt:lpwstr>320f51ca254ef4ee8e646865bef034d8341016773dd1f30b442615bf8305cdb0</vt:lpwstr>
  </property>
</Properties>
</file>